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F0A" w:rsidRPr="00B74403" w:rsidRDefault="00200F0A">
      <w:pPr>
        <w:pStyle w:val="1"/>
        <w:rPr>
          <w:sz w:val="22"/>
        </w:rPr>
      </w:pPr>
      <w:hyperlink r:id="rId5" w:history="1">
        <w:r w:rsidRPr="00B74403">
          <w:rPr>
            <w:rStyle w:val="a4"/>
            <w:rFonts w:cs="Arial"/>
            <w:b w:val="0"/>
            <w:bCs w:val="0"/>
            <w:sz w:val="22"/>
          </w:rPr>
          <w:t>Постановление Правительства Рязанской области от 26 декабря 2017 г. N 414</w:t>
        </w:r>
        <w:r w:rsidRPr="00B74403">
          <w:rPr>
            <w:rStyle w:val="a4"/>
            <w:rFonts w:cs="Arial"/>
            <w:b w:val="0"/>
            <w:bCs w:val="0"/>
            <w:sz w:val="22"/>
          </w:rPr>
          <w:br/>
          <w:t>"Об утверждении "Территориальной программы государственных гарантий бесплатного оказания гражданам медицинской помощи на территории Рязанской области на 2018 год на плановый период 2019 и 2020 годов"</w:t>
        </w:r>
      </w:hyperlink>
    </w:p>
    <w:p w:rsidR="00200F0A" w:rsidRPr="00B74403" w:rsidRDefault="00200F0A">
      <w:pPr>
        <w:rPr>
          <w:sz w:val="22"/>
        </w:rPr>
      </w:pPr>
    </w:p>
    <w:p w:rsidR="00200F0A" w:rsidRPr="00B74403" w:rsidRDefault="00200F0A">
      <w:pPr>
        <w:rPr>
          <w:sz w:val="22"/>
        </w:rPr>
      </w:pPr>
      <w:r w:rsidRPr="00B74403">
        <w:rPr>
          <w:sz w:val="22"/>
        </w:rPr>
        <w:t>Правительство Рязанской области постановляет:</w:t>
      </w:r>
    </w:p>
    <w:p w:rsidR="00200F0A" w:rsidRPr="00B74403" w:rsidRDefault="00200F0A">
      <w:pPr>
        <w:rPr>
          <w:sz w:val="22"/>
        </w:rPr>
      </w:pPr>
      <w:bookmarkStart w:id="0" w:name="sub_1"/>
      <w:r w:rsidRPr="00B74403">
        <w:rPr>
          <w:sz w:val="22"/>
        </w:rPr>
        <w:t xml:space="preserve">1. Утвердить "Территориальную программу государственных гарантий бесплатного оказания гражданам медицинской помощи на территории Рязанской области на 2018 год на плановый период 2019 и 2020 годов" согласно </w:t>
      </w:r>
      <w:hyperlink w:anchor="sub_1000" w:history="1">
        <w:r w:rsidRPr="00B74403">
          <w:rPr>
            <w:rStyle w:val="a4"/>
            <w:rFonts w:cs="Arial"/>
            <w:sz w:val="22"/>
          </w:rPr>
          <w:t>приложению</w:t>
        </w:r>
      </w:hyperlink>
      <w:r w:rsidRPr="00B74403">
        <w:rPr>
          <w:sz w:val="22"/>
        </w:rPr>
        <w:t>.</w:t>
      </w:r>
    </w:p>
    <w:p w:rsidR="00200F0A" w:rsidRPr="00B74403" w:rsidRDefault="00200F0A">
      <w:pPr>
        <w:rPr>
          <w:sz w:val="22"/>
        </w:rPr>
      </w:pPr>
      <w:bookmarkStart w:id="1" w:name="sub_2"/>
      <w:bookmarkEnd w:id="0"/>
      <w:r w:rsidRPr="00B74403">
        <w:rPr>
          <w:sz w:val="22"/>
        </w:rPr>
        <w:t>2. Настоящее постановление вступает в силу с 1 января 2018 года.</w:t>
      </w:r>
    </w:p>
    <w:p w:rsidR="00200F0A" w:rsidRPr="00B74403" w:rsidRDefault="00200F0A">
      <w:pPr>
        <w:rPr>
          <w:sz w:val="22"/>
        </w:rPr>
      </w:pPr>
      <w:bookmarkStart w:id="2" w:name="sub_3"/>
      <w:bookmarkEnd w:id="1"/>
      <w:r w:rsidRPr="00B74403">
        <w:rPr>
          <w:sz w:val="22"/>
        </w:rPr>
        <w:t>3. Контроль за исполнением настоящего постановления возложить на заместителя Председателя Правительства Рязанской области Л.А. Крохалеву.</w:t>
      </w:r>
    </w:p>
    <w:bookmarkEnd w:id="2"/>
    <w:p w:rsidR="00200F0A" w:rsidRPr="00B74403" w:rsidRDefault="00200F0A">
      <w:pPr>
        <w:rPr>
          <w:sz w:val="22"/>
        </w:rPr>
      </w:pPr>
    </w:p>
    <w:tbl>
      <w:tblPr>
        <w:tblW w:w="0" w:type="auto"/>
        <w:tblInd w:w="108" w:type="dxa"/>
        <w:tblLook w:val="0000"/>
      </w:tblPr>
      <w:tblGrid>
        <w:gridCol w:w="6666"/>
        <w:gridCol w:w="3333"/>
      </w:tblGrid>
      <w:tr w:rsidR="00200F0A" w:rsidRPr="00B74403">
        <w:tblPrEx>
          <w:tblCellMar>
            <w:top w:w="0" w:type="dxa"/>
            <w:bottom w:w="0" w:type="dxa"/>
          </w:tblCellMar>
        </w:tblPrEx>
        <w:tc>
          <w:tcPr>
            <w:tcW w:w="6666" w:type="dxa"/>
            <w:tcBorders>
              <w:top w:val="nil"/>
              <w:left w:val="nil"/>
              <w:bottom w:val="nil"/>
              <w:right w:val="nil"/>
            </w:tcBorders>
          </w:tcPr>
          <w:p w:rsidR="00200F0A" w:rsidRPr="00B74403" w:rsidRDefault="00200F0A">
            <w:pPr>
              <w:pStyle w:val="a6"/>
              <w:rPr>
                <w:sz w:val="22"/>
              </w:rPr>
            </w:pPr>
            <w:r w:rsidRPr="00B74403">
              <w:rPr>
                <w:sz w:val="22"/>
              </w:rPr>
              <w:t>Вице-губернатор Рязанской области -</w:t>
            </w:r>
            <w:r w:rsidRPr="00B74403">
              <w:rPr>
                <w:sz w:val="22"/>
              </w:rPr>
              <w:br/>
              <w:t>первый заместитель Председателя</w:t>
            </w:r>
            <w:r w:rsidRPr="00B74403">
              <w:rPr>
                <w:sz w:val="22"/>
              </w:rPr>
              <w:br/>
              <w:t>Правительства Рязанской области</w:t>
            </w:r>
          </w:p>
        </w:tc>
        <w:tc>
          <w:tcPr>
            <w:tcW w:w="3333" w:type="dxa"/>
            <w:tcBorders>
              <w:top w:val="nil"/>
              <w:left w:val="nil"/>
              <w:bottom w:val="nil"/>
              <w:right w:val="nil"/>
            </w:tcBorders>
          </w:tcPr>
          <w:p w:rsidR="00200F0A" w:rsidRPr="00B74403" w:rsidRDefault="00200F0A">
            <w:pPr>
              <w:pStyle w:val="a5"/>
              <w:jc w:val="right"/>
              <w:rPr>
                <w:sz w:val="22"/>
              </w:rPr>
            </w:pPr>
            <w:r w:rsidRPr="00B74403">
              <w:rPr>
                <w:sz w:val="22"/>
              </w:rPr>
              <w:t>И.М. Греков</w:t>
            </w:r>
          </w:p>
        </w:tc>
      </w:tr>
    </w:tbl>
    <w:p w:rsidR="00200F0A" w:rsidRPr="00B74403" w:rsidRDefault="00200F0A">
      <w:pPr>
        <w:rPr>
          <w:sz w:val="22"/>
        </w:rPr>
      </w:pPr>
    </w:p>
    <w:p w:rsidR="00200F0A" w:rsidRPr="00B74403" w:rsidRDefault="00200F0A">
      <w:pPr>
        <w:ind w:firstLine="698"/>
        <w:jc w:val="right"/>
        <w:rPr>
          <w:sz w:val="22"/>
        </w:rPr>
      </w:pPr>
      <w:bookmarkStart w:id="3" w:name="sub_1000"/>
      <w:r w:rsidRPr="00B74403">
        <w:rPr>
          <w:rStyle w:val="a3"/>
          <w:bCs/>
          <w:sz w:val="22"/>
        </w:rPr>
        <w:t>Приложение</w:t>
      </w:r>
      <w:r w:rsidRPr="00B74403">
        <w:rPr>
          <w:rStyle w:val="a3"/>
          <w:bCs/>
          <w:sz w:val="22"/>
        </w:rPr>
        <w:br/>
        <w:t xml:space="preserve">к </w:t>
      </w:r>
      <w:hyperlink w:anchor="sub_0" w:history="1">
        <w:r w:rsidRPr="00B74403">
          <w:rPr>
            <w:rStyle w:val="a4"/>
            <w:rFonts w:cs="Arial"/>
            <w:sz w:val="22"/>
          </w:rPr>
          <w:t>постановлению</w:t>
        </w:r>
      </w:hyperlink>
      <w:r w:rsidRPr="00B74403">
        <w:rPr>
          <w:rStyle w:val="a3"/>
          <w:bCs/>
          <w:sz w:val="22"/>
        </w:rPr>
        <w:br/>
        <w:t>Правительства Рязанской области</w:t>
      </w:r>
      <w:r w:rsidRPr="00B74403">
        <w:rPr>
          <w:rStyle w:val="a3"/>
          <w:bCs/>
          <w:sz w:val="22"/>
        </w:rPr>
        <w:br/>
        <w:t>от 26.12.2017 N 414</w:t>
      </w:r>
    </w:p>
    <w:bookmarkEnd w:id="3"/>
    <w:p w:rsidR="00200F0A" w:rsidRPr="00B74403" w:rsidRDefault="00200F0A">
      <w:pPr>
        <w:rPr>
          <w:sz w:val="22"/>
        </w:rPr>
      </w:pPr>
    </w:p>
    <w:p w:rsidR="00200F0A" w:rsidRPr="00B74403" w:rsidRDefault="00200F0A">
      <w:pPr>
        <w:pStyle w:val="1"/>
        <w:rPr>
          <w:sz w:val="22"/>
        </w:rPr>
      </w:pPr>
      <w:r w:rsidRPr="00B74403">
        <w:rPr>
          <w:sz w:val="22"/>
        </w:rPr>
        <w:t>Территориальная программа</w:t>
      </w:r>
      <w:r w:rsidRPr="00B74403">
        <w:rPr>
          <w:sz w:val="22"/>
        </w:rPr>
        <w:br/>
        <w:t>государственных гарантий бесплатного оказания гражданам медицинской помощи на территории Рязанской области на 2018 год и на плановый период 2019 и 2020 годов</w:t>
      </w:r>
    </w:p>
    <w:p w:rsidR="00200F0A" w:rsidRPr="00B74403" w:rsidRDefault="00200F0A">
      <w:pPr>
        <w:rPr>
          <w:sz w:val="22"/>
        </w:rPr>
      </w:pPr>
    </w:p>
    <w:p w:rsidR="00200F0A" w:rsidRPr="00B74403" w:rsidRDefault="00200F0A">
      <w:pPr>
        <w:pStyle w:val="1"/>
        <w:rPr>
          <w:sz w:val="22"/>
        </w:rPr>
      </w:pPr>
      <w:bookmarkStart w:id="4" w:name="sub_10"/>
      <w:r w:rsidRPr="00B74403">
        <w:rPr>
          <w:sz w:val="22"/>
        </w:rPr>
        <w:t>1. Общие положения</w:t>
      </w:r>
    </w:p>
    <w:bookmarkEnd w:id="4"/>
    <w:p w:rsidR="00200F0A" w:rsidRPr="00B74403" w:rsidRDefault="00200F0A">
      <w:pPr>
        <w:rPr>
          <w:sz w:val="22"/>
        </w:rPr>
      </w:pPr>
    </w:p>
    <w:p w:rsidR="00200F0A" w:rsidRPr="00B74403" w:rsidRDefault="00200F0A">
      <w:pPr>
        <w:rPr>
          <w:sz w:val="22"/>
        </w:rPr>
      </w:pPr>
      <w:r w:rsidRPr="00B74403">
        <w:rPr>
          <w:sz w:val="22"/>
        </w:rPr>
        <w:t xml:space="preserve">Территориальная программа государственных гарантий бесплатного оказания гражданам медицинской помощи на территории Рязанской области на 2018 год и на плановый период 2019 и 2020 годов (далее - Программа госгарантий), включающая в себя Территориальную программу обязательного медицинского страхования на 2018 год и на плановый период 2019 и 2020 годов (далее - Территориальная программа ОМС), разработана в соответствии с </w:t>
      </w:r>
      <w:hyperlink r:id="rId6" w:history="1">
        <w:r w:rsidRPr="00B74403">
          <w:rPr>
            <w:rStyle w:val="a4"/>
            <w:rFonts w:cs="Arial"/>
            <w:sz w:val="22"/>
          </w:rPr>
          <w:t>Федеральным законом</w:t>
        </w:r>
      </w:hyperlink>
      <w:r w:rsidRPr="00B74403">
        <w:rPr>
          <w:sz w:val="22"/>
        </w:rPr>
        <w:t xml:space="preserve"> от 21.11.2011 N 323-ФЗ "Об основах охраны здоровья граждан в Российской Федерации" (далее - Федеральный закон N 323-ФЗ), </w:t>
      </w:r>
      <w:hyperlink r:id="rId7" w:history="1">
        <w:r w:rsidRPr="00B74403">
          <w:rPr>
            <w:rStyle w:val="a4"/>
            <w:rFonts w:cs="Arial"/>
            <w:sz w:val="22"/>
          </w:rPr>
          <w:t>Федеральным законом</w:t>
        </w:r>
      </w:hyperlink>
      <w:r w:rsidRPr="00B74403">
        <w:rPr>
          <w:sz w:val="22"/>
        </w:rPr>
        <w:t xml:space="preserve"> от 29.11.2010 N 326-ФЗ "Об обязательном медицинском страховании в Российской Федерации" (далее - Федеральный закон N 326-ФЗ), </w:t>
      </w:r>
      <w:hyperlink r:id="rId8" w:history="1">
        <w:r w:rsidRPr="00B74403">
          <w:rPr>
            <w:rStyle w:val="a4"/>
            <w:rFonts w:cs="Arial"/>
            <w:sz w:val="22"/>
          </w:rPr>
          <w:t>постановлением</w:t>
        </w:r>
      </w:hyperlink>
      <w:r w:rsidRPr="00B74403">
        <w:rPr>
          <w:sz w:val="22"/>
        </w:rPr>
        <w:t xml:space="preserve">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 (далее - Программа государственных гарантий бесплатного оказания гражданам медицинской помощи на 2018 год и на плановый период 2019 и 2020 годов) и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Рязанской области, уровня и структуры заболеваемости населения Рязанской области,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00F0A" w:rsidRPr="00B74403" w:rsidRDefault="00200F0A">
      <w:pPr>
        <w:rPr>
          <w:sz w:val="22"/>
        </w:rPr>
      </w:pPr>
    </w:p>
    <w:p w:rsidR="00200F0A" w:rsidRPr="00B74403" w:rsidRDefault="00200F0A">
      <w:pPr>
        <w:pStyle w:val="1"/>
        <w:rPr>
          <w:sz w:val="22"/>
        </w:rPr>
      </w:pPr>
      <w:bookmarkStart w:id="5" w:name="sub_20"/>
      <w:r w:rsidRPr="00B74403">
        <w:rPr>
          <w:sz w:val="22"/>
        </w:rPr>
        <w:t>2. Содержание Программы госгарантий</w:t>
      </w:r>
    </w:p>
    <w:bookmarkEnd w:id="5"/>
    <w:p w:rsidR="00200F0A" w:rsidRPr="00B74403" w:rsidRDefault="00200F0A">
      <w:pPr>
        <w:rPr>
          <w:sz w:val="22"/>
        </w:rPr>
      </w:pPr>
    </w:p>
    <w:p w:rsidR="00200F0A" w:rsidRPr="00B74403" w:rsidRDefault="00200F0A">
      <w:pPr>
        <w:rPr>
          <w:sz w:val="22"/>
        </w:rPr>
      </w:pPr>
      <w:r w:rsidRPr="00B74403">
        <w:rPr>
          <w:sz w:val="22"/>
        </w:rPr>
        <w:t>Программа госгарантий включает в себя:</w:t>
      </w:r>
    </w:p>
    <w:p w:rsidR="00200F0A" w:rsidRPr="00B74403" w:rsidRDefault="00200F0A">
      <w:pPr>
        <w:rPr>
          <w:sz w:val="22"/>
        </w:rPr>
      </w:pPr>
      <w:bookmarkStart w:id="6" w:name="sub_21"/>
      <w:r w:rsidRPr="00B74403">
        <w:rPr>
          <w:sz w:val="22"/>
        </w:rPr>
        <w:t>1) перечень заболеваний (состояний) и перечень видов медицинской помощи,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медицинского страхования Рязанской области (далее - ТФОМС Рязанской области) (</w:t>
      </w:r>
      <w:hyperlink w:anchor="sub_1001" w:history="1">
        <w:r w:rsidRPr="00B74403">
          <w:rPr>
            <w:rStyle w:val="a4"/>
            <w:rFonts w:cs="Arial"/>
            <w:sz w:val="22"/>
          </w:rPr>
          <w:t>приложение N 1</w:t>
        </w:r>
      </w:hyperlink>
      <w:r w:rsidRPr="00B74403">
        <w:rPr>
          <w:sz w:val="22"/>
        </w:rPr>
        <w:t xml:space="preserve"> к Программе госгарантий);</w:t>
      </w:r>
    </w:p>
    <w:p w:rsidR="00200F0A" w:rsidRPr="00B74403" w:rsidRDefault="00200F0A">
      <w:pPr>
        <w:rPr>
          <w:sz w:val="22"/>
        </w:rPr>
      </w:pPr>
      <w:bookmarkStart w:id="7" w:name="sub_22"/>
      <w:bookmarkEnd w:id="6"/>
      <w:r w:rsidRPr="00B74403">
        <w:rPr>
          <w:sz w:val="22"/>
        </w:rPr>
        <w:t>2) порядок и условия предоставления медицинской помощи (</w:t>
      </w:r>
      <w:hyperlink w:anchor="sub_1002" w:history="1">
        <w:r w:rsidRPr="00B74403">
          <w:rPr>
            <w:rStyle w:val="a4"/>
            <w:rFonts w:cs="Arial"/>
            <w:sz w:val="22"/>
          </w:rPr>
          <w:t>приложение N 2</w:t>
        </w:r>
      </w:hyperlink>
      <w:r w:rsidRPr="00B74403">
        <w:rPr>
          <w:sz w:val="22"/>
        </w:rPr>
        <w:t xml:space="preserve"> к Программе госгарантий), включая:</w:t>
      </w:r>
    </w:p>
    <w:bookmarkEnd w:id="7"/>
    <w:p w:rsidR="00200F0A" w:rsidRPr="00B74403" w:rsidRDefault="00200F0A">
      <w:pPr>
        <w:rPr>
          <w:sz w:val="22"/>
        </w:rPr>
      </w:pPr>
      <w:r w:rsidRPr="00B74403">
        <w:rPr>
          <w:sz w:val="22"/>
        </w:rPr>
        <w:t xml:space="preserve">-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w:t>
      </w:r>
      <w:r w:rsidRPr="00B74403">
        <w:rPr>
          <w:sz w:val="22"/>
        </w:rPr>
        <w:lastRenderedPageBreak/>
        <w:t>согласия врача);</w:t>
      </w:r>
    </w:p>
    <w:p w:rsidR="00200F0A" w:rsidRPr="00B74403" w:rsidRDefault="00200F0A">
      <w:pPr>
        <w:rPr>
          <w:sz w:val="22"/>
        </w:rPr>
      </w:pPr>
      <w:r w:rsidRPr="00B74403">
        <w:rPr>
          <w:sz w:val="22"/>
        </w:rPr>
        <w:t>-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00F0A" w:rsidRPr="00B74403" w:rsidRDefault="00200F0A">
      <w:pPr>
        <w:rPr>
          <w:sz w:val="22"/>
        </w:rPr>
      </w:pPr>
      <w:r w:rsidRPr="00B74403">
        <w:rPr>
          <w:sz w:val="22"/>
        </w:rPr>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00F0A" w:rsidRPr="00B74403" w:rsidRDefault="00200F0A">
      <w:pPr>
        <w:rPr>
          <w:sz w:val="22"/>
        </w:rPr>
      </w:pPr>
      <w:r w:rsidRPr="00B74403">
        <w:rPr>
          <w:sz w:val="22"/>
        </w:rP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00F0A" w:rsidRPr="00B74403" w:rsidRDefault="00200F0A">
      <w:pPr>
        <w:rPr>
          <w:sz w:val="22"/>
        </w:rPr>
      </w:pPr>
      <w:r w:rsidRPr="00B74403">
        <w:rPr>
          <w:sz w:val="22"/>
        </w:rPr>
        <w:t>-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00F0A" w:rsidRPr="00B74403" w:rsidRDefault="00200F0A">
      <w:pPr>
        <w:rPr>
          <w:sz w:val="22"/>
        </w:rPr>
      </w:pPr>
      <w:r w:rsidRPr="00B74403">
        <w:rPr>
          <w:sz w:val="22"/>
        </w:rPr>
        <w:t>- условия и сроки диспансеризации населения для отдельных категорий населения, профилактических осмотров несовершеннолетних;</w:t>
      </w:r>
    </w:p>
    <w:p w:rsidR="00200F0A" w:rsidRPr="00B74403" w:rsidRDefault="00200F0A">
      <w:pPr>
        <w:rPr>
          <w:sz w:val="22"/>
        </w:rPr>
      </w:pPr>
      <w:r w:rsidRPr="00B74403">
        <w:rPr>
          <w:sz w:val="22"/>
        </w:rP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200F0A" w:rsidRPr="00B74403" w:rsidRDefault="00200F0A">
      <w:pPr>
        <w:rPr>
          <w:sz w:val="22"/>
        </w:rPr>
      </w:pPr>
      <w:bookmarkStart w:id="8" w:name="sub_23"/>
      <w:r w:rsidRPr="00B74403">
        <w:rPr>
          <w:sz w:val="22"/>
        </w:rPr>
        <w:t>3)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w:t>
      </w:r>
      <w:hyperlink w:anchor="sub_1003" w:history="1">
        <w:r w:rsidRPr="00B74403">
          <w:rPr>
            <w:rStyle w:val="a4"/>
            <w:rFonts w:cs="Arial"/>
            <w:sz w:val="22"/>
          </w:rPr>
          <w:t>приложение N 3</w:t>
        </w:r>
      </w:hyperlink>
      <w:r w:rsidRPr="00B74403">
        <w:rPr>
          <w:sz w:val="22"/>
        </w:rPr>
        <w:t xml:space="preserve"> к Программе госгарантий);</w:t>
      </w:r>
    </w:p>
    <w:p w:rsidR="00200F0A" w:rsidRPr="00B74403" w:rsidRDefault="00200F0A">
      <w:pPr>
        <w:rPr>
          <w:sz w:val="22"/>
        </w:rPr>
      </w:pPr>
      <w:bookmarkStart w:id="9" w:name="sub_24"/>
      <w:bookmarkEnd w:id="8"/>
      <w:r w:rsidRPr="00B74403">
        <w:rPr>
          <w:sz w:val="22"/>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Рязанской области (</w:t>
      </w:r>
      <w:hyperlink w:anchor="sub_1004" w:history="1">
        <w:r w:rsidRPr="00B74403">
          <w:rPr>
            <w:rStyle w:val="a4"/>
            <w:rFonts w:cs="Arial"/>
            <w:sz w:val="22"/>
          </w:rPr>
          <w:t>приложение N 4</w:t>
        </w:r>
      </w:hyperlink>
      <w:r w:rsidRPr="00B74403">
        <w:rPr>
          <w:sz w:val="22"/>
        </w:rPr>
        <w:t xml:space="preserve"> к Программе госгарантий);</w:t>
      </w:r>
    </w:p>
    <w:p w:rsidR="00200F0A" w:rsidRPr="00B74403" w:rsidRDefault="00200F0A">
      <w:pPr>
        <w:rPr>
          <w:sz w:val="22"/>
        </w:rPr>
      </w:pPr>
      <w:bookmarkStart w:id="10" w:name="sub_25"/>
      <w:bookmarkEnd w:id="9"/>
      <w:r w:rsidRPr="00B74403">
        <w:rPr>
          <w:sz w:val="22"/>
        </w:rPr>
        <w:t>5) перечень мероприятий по профилактике заболеваний и формированию здорового образа жизни, осуществляемых в рамках Программы госгарантий (</w:t>
      </w:r>
      <w:hyperlink w:anchor="sub_1005" w:history="1">
        <w:r w:rsidRPr="00B74403">
          <w:rPr>
            <w:rStyle w:val="a4"/>
            <w:rFonts w:cs="Arial"/>
            <w:sz w:val="22"/>
          </w:rPr>
          <w:t>приложение N 5</w:t>
        </w:r>
      </w:hyperlink>
      <w:r w:rsidRPr="00B74403">
        <w:rPr>
          <w:sz w:val="22"/>
        </w:rPr>
        <w:t xml:space="preserve"> к Программе госгарантий);</w:t>
      </w:r>
    </w:p>
    <w:p w:rsidR="00200F0A" w:rsidRPr="00B74403" w:rsidRDefault="00200F0A">
      <w:pPr>
        <w:rPr>
          <w:sz w:val="22"/>
        </w:rPr>
      </w:pPr>
      <w:bookmarkStart w:id="11" w:name="sub_26"/>
      <w:bookmarkEnd w:id="10"/>
      <w:r w:rsidRPr="00B74403">
        <w:rPr>
          <w:sz w:val="22"/>
        </w:rPr>
        <w:t>6) целевые значения критериев доступности и качества медицинской помощи, оказываемой в рамках Программы госгарантий (</w:t>
      </w:r>
      <w:hyperlink w:anchor="sub_1006" w:history="1">
        <w:r w:rsidRPr="00B74403">
          <w:rPr>
            <w:rStyle w:val="a4"/>
            <w:rFonts w:cs="Arial"/>
            <w:sz w:val="22"/>
          </w:rPr>
          <w:t>приложение N 6</w:t>
        </w:r>
      </w:hyperlink>
      <w:r w:rsidRPr="00B74403">
        <w:rPr>
          <w:sz w:val="22"/>
        </w:rPr>
        <w:t xml:space="preserve"> к Программе госгарантий);</w:t>
      </w:r>
    </w:p>
    <w:p w:rsidR="00200F0A" w:rsidRPr="00B74403" w:rsidRDefault="00200F0A">
      <w:pPr>
        <w:rPr>
          <w:sz w:val="22"/>
        </w:rPr>
      </w:pPr>
      <w:bookmarkStart w:id="12" w:name="sub_27"/>
      <w:bookmarkEnd w:id="11"/>
      <w:r w:rsidRPr="00B74403">
        <w:rPr>
          <w:sz w:val="22"/>
        </w:rPr>
        <w:t>7)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hyperlink w:anchor="sub_1007" w:history="1">
        <w:r w:rsidRPr="00B74403">
          <w:rPr>
            <w:rStyle w:val="a4"/>
            <w:rFonts w:cs="Arial"/>
            <w:sz w:val="22"/>
          </w:rPr>
          <w:t>приложение N 7</w:t>
        </w:r>
      </w:hyperlink>
      <w:r w:rsidRPr="00B74403">
        <w:rPr>
          <w:sz w:val="22"/>
        </w:rPr>
        <w:t xml:space="preserve"> к Программе госгарантий);</w:t>
      </w:r>
    </w:p>
    <w:p w:rsidR="00200F0A" w:rsidRPr="00B74403" w:rsidRDefault="00200F0A">
      <w:pPr>
        <w:rPr>
          <w:sz w:val="22"/>
        </w:rPr>
      </w:pPr>
      <w:bookmarkStart w:id="13" w:name="sub_28"/>
      <w:bookmarkEnd w:id="12"/>
      <w:r w:rsidRPr="00B74403">
        <w:rPr>
          <w:sz w:val="22"/>
        </w:rPr>
        <w:t>8) перечень медицинских организаций, участвующих в реализации Программы госгарантий (</w:t>
      </w:r>
      <w:hyperlink w:anchor="sub_1008" w:history="1">
        <w:r w:rsidRPr="00B74403">
          <w:rPr>
            <w:rStyle w:val="a4"/>
            <w:rFonts w:cs="Arial"/>
            <w:sz w:val="22"/>
          </w:rPr>
          <w:t>приложение N 8</w:t>
        </w:r>
      </w:hyperlink>
      <w:r w:rsidRPr="00B74403">
        <w:rPr>
          <w:sz w:val="22"/>
        </w:rPr>
        <w:t xml:space="preserve"> к Программе госгарантий);</w:t>
      </w:r>
    </w:p>
    <w:p w:rsidR="00200F0A" w:rsidRPr="00B74403" w:rsidRDefault="00200F0A">
      <w:pPr>
        <w:rPr>
          <w:sz w:val="22"/>
        </w:rPr>
      </w:pPr>
      <w:bookmarkStart w:id="14" w:name="sub_29"/>
      <w:bookmarkEnd w:id="13"/>
      <w:r w:rsidRPr="00B74403">
        <w:rPr>
          <w:sz w:val="22"/>
        </w:rPr>
        <w:t>9) объемы медицинской помощи, оказываемой в рамках Программы госгарантий в соответствии с законодательством Российской Федерации (</w:t>
      </w:r>
      <w:hyperlink w:anchor="sub_1009" w:history="1">
        <w:r w:rsidRPr="00B74403">
          <w:rPr>
            <w:rStyle w:val="a4"/>
            <w:rFonts w:cs="Arial"/>
            <w:sz w:val="22"/>
          </w:rPr>
          <w:t>приложение N 9</w:t>
        </w:r>
      </w:hyperlink>
      <w:r w:rsidRPr="00B74403">
        <w:rPr>
          <w:sz w:val="22"/>
        </w:rPr>
        <w:t xml:space="preserve"> к Программе госгарантий);</w:t>
      </w:r>
    </w:p>
    <w:p w:rsidR="00200F0A" w:rsidRPr="00B74403" w:rsidRDefault="00200F0A">
      <w:pPr>
        <w:rPr>
          <w:sz w:val="22"/>
        </w:rPr>
      </w:pPr>
      <w:bookmarkStart w:id="15" w:name="sub_210"/>
      <w:bookmarkEnd w:id="14"/>
      <w:r w:rsidRPr="00B74403">
        <w:rPr>
          <w:sz w:val="22"/>
        </w:rPr>
        <w:t>10)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 (</w:t>
      </w:r>
      <w:hyperlink w:anchor="sub_10010" w:history="1">
        <w:r w:rsidRPr="00B74403">
          <w:rPr>
            <w:rStyle w:val="a4"/>
            <w:rFonts w:cs="Arial"/>
            <w:sz w:val="22"/>
          </w:rPr>
          <w:t>приложение N 10</w:t>
        </w:r>
      </w:hyperlink>
      <w:r w:rsidRPr="00B74403">
        <w:rPr>
          <w:sz w:val="22"/>
        </w:rPr>
        <w:t xml:space="preserve"> к Программе госгарантий);</w:t>
      </w:r>
    </w:p>
    <w:p w:rsidR="00200F0A" w:rsidRPr="00B74403" w:rsidRDefault="00200F0A">
      <w:pPr>
        <w:rPr>
          <w:sz w:val="22"/>
        </w:rPr>
      </w:pPr>
      <w:bookmarkStart w:id="16" w:name="sub_211"/>
      <w:bookmarkEnd w:id="15"/>
      <w:r w:rsidRPr="00B74403">
        <w:rPr>
          <w:sz w:val="22"/>
        </w:rPr>
        <w:t>11) порядок и размеры возмещения расходов, связанных с оказанием гражданам медицинской помощи в экстренной форме (</w:t>
      </w:r>
      <w:hyperlink w:anchor="sub_10011" w:history="1">
        <w:r w:rsidRPr="00B74403">
          <w:rPr>
            <w:rStyle w:val="a4"/>
            <w:rFonts w:cs="Arial"/>
            <w:sz w:val="22"/>
          </w:rPr>
          <w:t>приложение N 11</w:t>
        </w:r>
      </w:hyperlink>
      <w:r w:rsidRPr="00B74403">
        <w:rPr>
          <w:sz w:val="22"/>
        </w:rPr>
        <w:t xml:space="preserve"> к Программе госгарантий).</w:t>
      </w:r>
    </w:p>
    <w:bookmarkEnd w:id="16"/>
    <w:p w:rsidR="00200F0A" w:rsidRPr="00B74403" w:rsidRDefault="00200F0A">
      <w:pPr>
        <w:rPr>
          <w:sz w:val="22"/>
        </w:rPr>
      </w:pPr>
    </w:p>
    <w:p w:rsidR="00200F0A" w:rsidRPr="00B74403" w:rsidRDefault="00200F0A">
      <w:pPr>
        <w:ind w:firstLine="698"/>
        <w:jc w:val="right"/>
        <w:rPr>
          <w:sz w:val="22"/>
        </w:rPr>
      </w:pPr>
      <w:bookmarkStart w:id="17" w:name="sub_1001"/>
      <w:r w:rsidRPr="00B74403">
        <w:rPr>
          <w:rStyle w:val="a3"/>
          <w:bCs/>
          <w:sz w:val="22"/>
        </w:rPr>
        <w:t>Приложение N 1</w:t>
      </w:r>
      <w:r w:rsidRPr="00B74403">
        <w:rPr>
          <w:rStyle w:val="a3"/>
          <w:bCs/>
          <w:sz w:val="22"/>
        </w:rPr>
        <w:br/>
        <w:t xml:space="preserve">к </w:t>
      </w:r>
      <w:hyperlink w:anchor="sub_1000" w:history="1">
        <w:r w:rsidRPr="00B74403">
          <w:rPr>
            <w:rStyle w:val="a4"/>
            <w:rFonts w:cs="Arial"/>
            <w:sz w:val="22"/>
          </w:rPr>
          <w:t>Территориальной программе</w:t>
        </w:r>
      </w:hyperlink>
      <w:r w:rsidRPr="00B74403">
        <w:rPr>
          <w:rStyle w:val="a3"/>
          <w:bCs/>
          <w:sz w:val="22"/>
        </w:rPr>
        <w:br/>
        <w:t>государственных гарантий</w:t>
      </w:r>
      <w:r w:rsidRPr="00B74403">
        <w:rPr>
          <w:rStyle w:val="a3"/>
          <w:bCs/>
          <w:sz w:val="22"/>
        </w:rPr>
        <w:br/>
        <w:t>бесплатного оказания гражданам</w:t>
      </w:r>
      <w:r w:rsidRPr="00B74403">
        <w:rPr>
          <w:rStyle w:val="a3"/>
          <w:bCs/>
          <w:sz w:val="22"/>
        </w:rPr>
        <w:br/>
        <w:t>медицинской помощи на территории</w:t>
      </w:r>
      <w:r w:rsidRPr="00B74403">
        <w:rPr>
          <w:rStyle w:val="a3"/>
          <w:bCs/>
          <w:sz w:val="22"/>
        </w:rPr>
        <w:br/>
        <w:t>Рязанской области на 2018 год</w:t>
      </w:r>
      <w:r w:rsidRPr="00B74403">
        <w:rPr>
          <w:rStyle w:val="a3"/>
          <w:bCs/>
          <w:sz w:val="22"/>
        </w:rPr>
        <w:br/>
      </w:r>
      <w:r w:rsidRPr="00B74403">
        <w:rPr>
          <w:rStyle w:val="a3"/>
          <w:bCs/>
          <w:sz w:val="22"/>
        </w:rPr>
        <w:lastRenderedPageBreak/>
        <w:t>и на плановый период</w:t>
      </w:r>
      <w:r w:rsidRPr="00B74403">
        <w:rPr>
          <w:rStyle w:val="a3"/>
          <w:bCs/>
          <w:sz w:val="22"/>
        </w:rPr>
        <w:br/>
        <w:t>2019 и 2020 годов</w:t>
      </w:r>
    </w:p>
    <w:bookmarkEnd w:id="17"/>
    <w:p w:rsidR="00200F0A" w:rsidRPr="00B74403" w:rsidRDefault="00200F0A">
      <w:pPr>
        <w:rPr>
          <w:sz w:val="22"/>
        </w:rPr>
      </w:pPr>
    </w:p>
    <w:p w:rsidR="00200F0A" w:rsidRPr="00B74403" w:rsidRDefault="00200F0A">
      <w:pPr>
        <w:pStyle w:val="1"/>
        <w:rPr>
          <w:sz w:val="22"/>
        </w:rPr>
      </w:pPr>
      <w:r w:rsidRPr="00B74403">
        <w:rPr>
          <w:sz w:val="22"/>
        </w:rPr>
        <w:t>Перечень</w:t>
      </w:r>
      <w:r w:rsidRPr="00B74403">
        <w:rPr>
          <w:sz w:val="22"/>
        </w:rPr>
        <w:br/>
        <w:t>заболеваний (состояний) и перечень видов медицинской помощи, оказываемой гражданам без взимания с них платы за счет бюджетных ассигнований областного бюджета и средств бюджета ТФОМС Рязанской области</w:t>
      </w:r>
    </w:p>
    <w:p w:rsidR="00200F0A" w:rsidRPr="00B74403" w:rsidRDefault="00200F0A">
      <w:pPr>
        <w:rPr>
          <w:sz w:val="22"/>
        </w:rPr>
      </w:pPr>
    </w:p>
    <w:p w:rsidR="00200F0A" w:rsidRPr="00B74403" w:rsidRDefault="00200F0A">
      <w:pPr>
        <w:pStyle w:val="1"/>
        <w:rPr>
          <w:sz w:val="22"/>
        </w:rPr>
      </w:pPr>
      <w:bookmarkStart w:id="18" w:name="sub_101"/>
      <w:r w:rsidRPr="00B74403">
        <w:rPr>
          <w:sz w:val="22"/>
        </w:rPr>
        <w:t>1. Перечень видов, форм и условий медицинской помощи, оказание которой осуществляется бесплатно</w:t>
      </w:r>
    </w:p>
    <w:bookmarkEnd w:id="18"/>
    <w:p w:rsidR="00200F0A" w:rsidRPr="00B74403" w:rsidRDefault="00200F0A">
      <w:pPr>
        <w:rPr>
          <w:sz w:val="22"/>
        </w:rPr>
      </w:pPr>
    </w:p>
    <w:p w:rsidR="00200F0A" w:rsidRPr="00B74403" w:rsidRDefault="00200F0A">
      <w:pPr>
        <w:rPr>
          <w:sz w:val="22"/>
        </w:rPr>
      </w:pPr>
      <w:r w:rsidRPr="00B74403">
        <w:rPr>
          <w:sz w:val="22"/>
        </w:rPr>
        <w:t>В рамках Программы госгарантий бесплатно предоставляются следующие виды медицинской помощи:</w:t>
      </w:r>
    </w:p>
    <w:p w:rsidR="00200F0A" w:rsidRPr="00B74403" w:rsidRDefault="00200F0A">
      <w:pPr>
        <w:rPr>
          <w:sz w:val="22"/>
        </w:rPr>
      </w:pPr>
      <w:r w:rsidRPr="00B74403">
        <w:rPr>
          <w:sz w:val="22"/>
        </w:rPr>
        <w:t>первичная медико-санитарная помощь, в том числе первичная доврачебная, первичная врачебная и первичная специализированная;</w:t>
      </w:r>
    </w:p>
    <w:p w:rsidR="00200F0A" w:rsidRPr="00B74403" w:rsidRDefault="00200F0A">
      <w:pPr>
        <w:rPr>
          <w:sz w:val="22"/>
        </w:rPr>
      </w:pPr>
      <w:r w:rsidRPr="00B74403">
        <w:rPr>
          <w:sz w:val="22"/>
        </w:rPr>
        <w:t>специализированная медицинская помощь, в том числе высокотехнологичная;</w:t>
      </w:r>
    </w:p>
    <w:p w:rsidR="00200F0A" w:rsidRPr="00B74403" w:rsidRDefault="00200F0A">
      <w:pPr>
        <w:rPr>
          <w:sz w:val="22"/>
        </w:rPr>
      </w:pPr>
      <w:r w:rsidRPr="00B74403">
        <w:rPr>
          <w:sz w:val="22"/>
        </w:rPr>
        <w:t>скорая, в том числе скорая специализированная, медицинская помощь;</w:t>
      </w:r>
    </w:p>
    <w:p w:rsidR="00200F0A" w:rsidRPr="00B74403" w:rsidRDefault="00200F0A">
      <w:pPr>
        <w:rPr>
          <w:sz w:val="22"/>
        </w:rPr>
      </w:pPr>
      <w:r w:rsidRPr="00B74403">
        <w:rPr>
          <w:sz w:val="22"/>
        </w:rPr>
        <w:t>паллиативная медицинская помощь, оказываемая медицинскими организациями.</w:t>
      </w:r>
    </w:p>
    <w:p w:rsidR="00200F0A" w:rsidRPr="00B74403" w:rsidRDefault="00200F0A">
      <w:pPr>
        <w:rPr>
          <w:sz w:val="22"/>
        </w:rPr>
      </w:pPr>
      <w:r w:rsidRPr="00B74403">
        <w:rPr>
          <w:sz w:val="22"/>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00F0A" w:rsidRPr="00B74403" w:rsidRDefault="00200F0A">
      <w:pPr>
        <w:rPr>
          <w:sz w:val="22"/>
        </w:rPr>
      </w:pPr>
      <w:r w:rsidRPr="00B74403">
        <w:rPr>
          <w:sz w:val="22"/>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00F0A" w:rsidRPr="00B74403" w:rsidRDefault="00200F0A">
      <w:pPr>
        <w:rPr>
          <w:sz w:val="22"/>
        </w:rPr>
      </w:pPr>
      <w:r w:rsidRPr="00B74403">
        <w:rPr>
          <w:sz w:val="22"/>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00F0A" w:rsidRPr="00B74403" w:rsidRDefault="00200F0A">
      <w:pPr>
        <w:rPr>
          <w:sz w:val="22"/>
        </w:rPr>
      </w:pPr>
      <w:r w:rsidRPr="00B74403">
        <w:rPr>
          <w:sz w:val="22"/>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00F0A" w:rsidRPr="00B74403" w:rsidRDefault="00200F0A">
      <w:pPr>
        <w:rPr>
          <w:sz w:val="22"/>
        </w:rPr>
      </w:pPr>
      <w:r w:rsidRPr="00B74403">
        <w:rPr>
          <w:sz w:val="22"/>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00F0A" w:rsidRPr="00B74403" w:rsidRDefault="00200F0A">
      <w:pPr>
        <w:rPr>
          <w:sz w:val="22"/>
        </w:rPr>
      </w:pPr>
      <w:r w:rsidRPr="00B74403">
        <w:rPr>
          <w:sz w:val="22"/>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00F0A" w:rsidRPr="00B74403" w:rsidRDefault="00200F0A">
      <w:pPr>
        <w:rPr>
          <w:sz w:val="22"/>
        </w:rPr>
      </w:pPr>
      <w:r w:rsidRPr="00B74403">
        <w:rPr>
          <w:sz w:val="22"/>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00F0A" w:rsidRPr="00B74403" w:rsidRDefault="00200F0A">
      <w:pPr>
        <w:rPr>
          <w:sz w:val="22"/>
        </w:rPr>
      </w:pPr>
      <w:r w:rsidRPr="00B74403">
        <w:rPr>
          <w:sz w:val="22"/>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являющимся </w:t>
      </w:r>
      <w:hyperlink r:id="rId9" w:history="1">
        <w:r w:rsidRPr="00B74403">
          <w:rPr>
            <w:rStyle w:val="a4"/>
            <w:rFonts w:cs="Arial"/>
            <w:sz w:val="22"/>
          </w:rPr>
          <w:t>приложением</w:t>
        </w:r>
      </w:hyperlink>
      <w:r w:rsidRPr="00B74403">
        <w:rPr>
          <w:sz w:val="22"/>
        </w:rPr>
        <w:t xml:space="preserve"> к Программе государственных гарантий бесплатного оказания гражданам медицинской помощи на 2018 и на плановый период 2019 и 2020 годов.</w:t>
      </w:r>
    </w:p>
    <w:p w:rsidR="00200F0A" w:rsidRPr="00B74403" w:rsidRDefault="00200F0A">
      <w:pPr>
        <w:rPr>
          <w:sz w:val="22"/>
        </w:rPr>
      </w:pPr>
      <w:r w:rsidRPr="00B74403">
        <w:rPr>
          <w:sz w:val="22"/>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00F0A" w:rsidRPr="00B74403" w:rsidRDefault="00200F0A">
      <w:pPr>
        <w:rPr>
          <w:sz w:val="22"/>
        </w:rPr>
      </w:pPr>
      <w:r w:rsidRPr="00B74403">
        <w:rPr>
          <w:sz w:val="22"/>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200F0A" w:rsidRPr="00B74403" w:rsidRDefault="00200F0A">
      <w:pPr>
        <w:rPr>
          <w:sz w:val="22"/>
        </w:rPr>
      </w:pPr>
      <w:r w:rsidRPr="00B74403">
        <w:rPr>
          <w:sz w:val="22"/>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00F0A" w:rsidRPr="00B74403" w:rsidRDefault="00200F0A">
      <w:pPr>
        <w:rPr>
          <w:sz w:val="22"/>
        </w:rPr>
      </w:pPr>
      <w:r w:rsidRPr="00B74403">
        <w:rPr>
          <w:sz w:val="22"/>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w:t>
      </w:r>
      <w:r w:rsidRPr="00B74403">
        <w:rPr>
          <w:sz w:val="22"/>
        </w:rPr>
        <w:lastRenderedPageBreak/>
        <w:t>помощи, в том числе с применением медицинского оборудования.</w:t>
      </w:r>
    </w:p>
    <w:p w:rsidR="00200F0A" w:rsidRPr="00B74403" w:rsidRDefault="00200F0A">
      <w:pPr>
        <w:rPr>
          <w:sz w:val="22"/>
        </w:rPr>
      </w:pPr>
      <w:r w:rsidRPr="00B74403">
        <w:rPr>
          <w:sz w:val="22"/>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00F0A" w:rsidRPr="00B74403" w:rsidRDefault="00200F0A">
      <w:pPr>
        <w:rPr>
          <w:sz w:val="22"/>
        </w:rPr>
      </w:pPr>
      <w:r w:rsidRPr="00B74403">
        <w:rPr>
          <w:sz w:val="22"/>
        </w:rPr>
        <w:t>Медицинская помощь оказывается в следующих формах:</w:t>
      </w:r>
    </w:p>
    <w:p w:rsidR="00200F0A" w:rsidRPr="00B74403" w:rsidRDefault="00200F0A">
      <w:pPr>
        <w:rPr>
          <w:sz w:val="22"/>
        </w:rPr>
      </w:pPr>
      <w:r w:rsidRPr="00B74403">
        <w:rPr>
          <w:sz w:val="22"/>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00F0A" w:rsidRPr="00B74403" w:rsidRDefault="00200F0A">
      <w:pPr>
        <w:rPr>
          <w:sz w:val="22"/>
        </w:rPr>
      </w:pPr>
      <w:r w:rsidRPr="00B74403">
        <w:rPr>
          <w:sz w:val="22"/>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00F0A" w:rsidRPr="00B74403" w:rsidRDefault="00200F0A">
      <w:pPr>
        <w:rPr>
          <w:sz w:val="22"/>
        </w:rPr>
      </w:pPr>
      <w:r w:rsidRPr="00B74403">
        <w:rPr>
          <w:sz w:val="22"/>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00F0A" w:rsidRPr="00B74403" w:rsidRDefault="00200F0A">
      <w:pPr>
        <w:rPr>
          <w:sz w:val="22"/>
        </w:rPr>
      </w:pPr>
      <w:r w:rsidRPr="00B74403">
        <w:rPr>
          <w:sz w:val="22"/>
        </w:rPr>
        <w:t>При оказании в рамках Программы госгарантий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200F0A" w:rsidRPr="00B74403" w:rsidRDefault="00200F0A">
      <w:pPr>
        <w:rPr>
          <w:sz w:val="22"/>
        </w:rPr>
      </w:pPr>
    </w:p>
    <w:p w:rsidR="00200F0A" w:rsidRPr="00B74403" w:rsidRDefault="00200F0A">
      <w:pPr>
        <w:pStyle w:val="1"/>
        <w:rPr>
          <w:sz w:val="22"/>
        </w:rPr>
      </w:pPr>
      <w:bookmarkStart w:id="19" w:name="sub_102"/>
      <w:r w:rsidRPr="00B74403">
        <w:rPr>
          <w:sz w:val="22"/>
        </w:rP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19"/>
    <w:p w:rsidR="00200F0A" w:rsidRPr="00B74403" w:rsidRDefault="00200F0A">
      <w:pPr>
        <w:rPr>
          <w:sz w:val="22"/>
        </w:rPr>
      </w:pPr>
    </w:p>
    <w:p w:rsidR="00200F0A" w:rsidRPr="00B74403" w:rsidRDefault="00200F0A">
      <w:pPr>
        <w:rPr>
          <w:sz w:val="22"/>
        </w:rPr>
      </w:pPr>
      <w:r w:rsidRPr="00B74403">
        <w:rPr>
          <w:sz w:val="22"/>
        </w:rPr>
        <w:t xml:space="preserve">Гражданин имеет право на бесплатное получение медицинской помощи по видам, формам и условиям ее оказания в соответствии с </w:t>
      </w:r>
      <w:hyperlink w:anchor="sub_101" w:history="1">
        <w:r w:rsidRPr="00B74403">
          <w:rPr>
            <w:rStyle w:val="a4"/>
            <w:rFonts w:cs="Arial"/>
            <w:sz w:val="22"/>
          </w:rPr>
          <w:t>разделом 1</w:t>
        </w:r>
      </w:hyperlink>
      <w:r w:rsidRPr="00B74403">
        <w:rPr>
          <w:sz w:val="22"/>
        </w:rPr>
        <w:t xml:space="preserve"> "Общие положения" и Программы госгарантий настоящего приложения при следующих заболеваниях и состояниях:</w:t>
      </w:r>
    </w:p>
    <w:p w:rsidR="00200F0A" w:rsidRPr="00B74403" w:rsidRDefault="00200F0A">
      <w:pPr>
        <w:rPr>
          <w:sz w:val="22"/>
        </w:rPr>
      </w:pPr>
      <w:r w:rsidRPr="00B74403">
        <w:rPr>
          <w:sz w:val="22"/>
        </w:rPr>
        <w:t>инфекционные и паразитарные болезни;</w:t>
      </w:r>
    </w:p>
    <w:p w:rsidR="00200F0A" w:rsidRPr="00B74403" w:rsidRDefault="00200F0A">
      <w:pPr>
        <w:rPr>
          <w:sz w:val="22"/>
        </w:rPr>
      </w:pPr>
      <w:r w:rsidRPr="00B74403">
        <w:rPr>
          <w:sz w:val="22"/>
        </w:rPr>
        <w:t>новообразования;</w:t>
      </w:r>
    </w:p>
    <w:p w:rsidR="00200F0A" w:rsidRPr="00B74403" w:rsidRDefault="00200F0A">
      <w:pPr>
        <w:rPr>
          <w:sz w:val="22"/>
        </w:rPr>
      </w:pPr>
      <w:r w:rsidRPr="00B74403">
        <w:rPr>
          <w:sz w:val="22"/>
        </w:rPr>
        <w:t>болезни эндокринной системы;</w:t>
      </w:r>
    </w:p>
    <w:p w:rsidR="00200F0A" w:rsidRPr="00B74403" w:rsidRDefault="00200F0A">
      <w:pPr>
        <w:rPr>
          <w:sz w:val="22"/>
        </w:rPr>
      </w:pPr>
      <w:r w:rsidRPr="00B74403">
        <w:rPr>
          <w:sz w:val="22"/>
        </w:rPr>
        <w:t>расстройства питания и нарушения обмена веществ;</w:t>
      </w:r>
    </w:p>
    <w:p w:rsidR="00200F0A" w:rsidRPr="00B74403" w:rsidRDefault="00200F0A">
      <w:pPr>
        <w:rPr>
          <w:sz w:val="22"/>
        </w:rPr>
      </w:pPr>
      <w:r w:rsidRPr="00B74403">
        <w:rPr>
          <w:sz w:val="22"/>
        </w:rPr>
        <w:t>болезни нервной системы;</w:t>
      </w:r>
    </w:p>
    <w:p w:rsidR="00200F0A" w:rsidRPr="00B74403" w:rsidRDefault="00200F0A">
      <w:pPr>
        <w:rPr>
          <w:sz w:val="22"/>
        </w:rPr>
      </w:pPr>
      <w:r w:rsidRPr="00B74403">
        <w:rPr>
          <w:sz w:val="22"/>
        </w:rPr>
        <w:t>болезни крови, кроветворных органов;</w:t>
      </w:r>
    </w:p>
    <w:p w:rsidR="00200F0A" w:rsidRPr="00B74403" w:rsidRDefault="00200F0A">
      <w:pPr>
        <w:rPr>
          <w:sz w:val="22"/>
        </w:rPr>
      </w:pPr>
      <w:r w:rsidRPr="00B74403">
        <w:rPr>
          <w:sz w:val="22"/>
        </w:rPr>
        <w:t>отдельные нарушения, вовлекающие иммунный механизм;</w:t>
      </w:r>
    </w:p>
    <w:p w:rsidR="00200F0A" w:rsidRPr="00B74403" w:rsidRDefault="00200F0A">
      <w:pPr>
        <w:rPr>
          <w:sz w:val="22"/>
        </w:rPr>
      </w:pPr>
      <w:r w:rsidRPr="00B74403">
        <w:rPr>
          <w:sz w:val="22"/>
        </w:rPr>
        <w:t>болезни глаза и его придаточного аппарата;</w:t>
      </w:r>
    </w:p>
    <w:p w:rsidR="00200F0A" w:rsidRPr="00B74403" w:rsidRDefault="00200F0A">
      <w:pPr>
        <w:rPr>
          <w:sz w:val="22"/>
        </w:rPr>
      </w:pPr>
      <w:r w:rsidRPr="00B74403">
        <w:rPr>
          <w:sz w:val="22"/>
        </w:rPr>
        <w:t>болезни уха и сосцевидного отростка;</w:t>
      </w:r>
    </w:p>
    <w:p w:rsidR="00200F0A" w:rsidRPr="00B74403" w:rsidRDefault="00200F0A">
      <w:pPr>
        <w:rPr>
          <w:sz w:val="22"/>
        </w:rPr>
      </w:pPr>
      <w:r w:rsidRPr="00B74403">
        <w:rPr>
          <w:sz w:val="22"/>
        </w:rPr>
        <w:t>болезни системы кровообращения;</w:t>
      </w:r>
    </w:p>
    <w:p w:rsidR="00200F0A" w:rsidRPr="00B74403" w:rsidRDefault="00200F0A">
      <w:pPr>
        <w:rPr>
          <w:sz w:val="22"/>
        </w:rPr>
      </w:pPr>
      <w:r w:rsidRPr="00B74403">
        <w:rPr>
          <w:sz w:val="22"/>
        </w:rPr>
        <w:t>болезни органов дыхания;</w:t>
      </w:r>
    </w:p>
    <w:p w:rsidR="00200F0A" w:rsidRPr="00B74403" w:rsidRDefault="00200F0A">
      <w:pPr>
        <w:rPr>
          <w:sz w:val="22"/>
        </w:rPr>
      </w:pPr>
      <w:r w:rsidRPr="00B74403">
        <w:rPr>
          <w:sz w:val="22"/>
        </w:rPr>
        <w:t>болезни органов пищеварения, в том числе болезни полости рта, слюнных желез и челюстей (за исключением зубного протезирования);</w:t>
      </w:r>
    </w:p>
    <w:p w:rsidR="00200F0A" w:rsidRPr="00B74403" w:rsidRDefault="00200F0A">
      <w:pPr>
        <w:rPr>
          <w:sz w:val="22"/>
        </w:rPr>
      </w:pPr>
      <w:r w:rsidRPr="00B74403">
        <w:rPr>
          <w:sz w:val="22"/>
        </w:rPr>
        <w:t>болезни мочеполовой системы;</w:t>
      </w:r>
    </w:p>
    <w:p w:rsidR="00200F0A" w:rsidRPr="00B74403" w:rsidRDefault="00200F0A">
      <w:pPr>
        <w:rPr>
          <w:sz w:val="22"/>
        </w:rPr>
      </w:pPr>
      <w:r w:rsidRPr="00B74403">
        <w:rPr>
          <w:sz w:val="22"/>
        </w:rPr>
        <w:t>болезни кожи и подкожной клетчатки;</w:t>
      </w:r>
    </w:p>
    <w:p w:rsidR="00200F0A" w:rsidRPr="00B74403" w:rsidRDefault="00200F0A">
      <w:pPr>
        <w:rPr>
          <w:sz w:val="22"/>
        </w:rPr>
      </w:pPr>
      <w:r w:rsidRPr="00B74403">
        <w:rPr>
          <w:sz w:val="22"/>
        </w:rPr>
        <w:t>болезни костно-мышечной системы и соединительной ткани;</w:t>
      </w:r>
    </w:p>
    <w:p w:rsidR="00200F0A" w:rsidRPr="00B74403" w:rsidRDefault="00200F0A">
      <w:pPr>
        <w:rPr>
          <w:sz w:val="22"/>
        </w:rPr>
      </w:pPr>
      <w:r w:rsidRPr="00B74403">
        <w:rPr>
          <w:sz w:val="22"/>
        </w:rPr>
        <w:t>травмы, отравления и некоторые другие последствия воздействия внешних причин;</w:t>
      </w:r>
    </w:p>
    <w:p w:rsidR="00200F0A" w:rsidRPr="00B74403" w:rsidRDefault="00200F0A">
      <w:pPr>
        <w:rPr>
          <w:sz w:val="22"/>
        </w:rPr>
      </w:pPr>
      <w:r w:rsidRPr="00B74403">
        <w:rPr>
          <w:sz w:val="22"/>
        </w:rPr>
        <w:t>врожденные аномалии (пороки развития);</w:t>
      </w:r>
    </w:p>
    <w:p w:rsidR="00200F0A" w:rsidRPr="00B74403" w:rsidRDefault="00200F0A">
      <w:pPr>
        <w:rPr>
          <w:sz w:val="22"/>
        </w:rPr>
      </w:pPr>
      <w:r w:rsidRPr="00B74403">
        <w:rPr>
          <w:sz w:val="22"/>
        </w:rPr>
        <w:t>деформации и хромосомные нарушения;</w:t>
      </w:r>
    </w:p>
    <w:p w:rsidR="00200F0A" w:rsidRPr="00B74403" w:rsidRDefault="00200F0A">
      <w:pPr>
        <w:rPr>
          <w:sz w:val="22"/>
        </w:rPr>
      </w:pPr>
      <w:r w:rsidRPr="00B74403">
        <w:rPr>
          <w:sz w:val="22"/>
        </w:rPr>
        <w:t>беременность, роды, послеродовой период и аборты;</w:t>
      </w:r>
    </w:p>
    <w:p w:rsidR="00200F0A" w:rsidRPr="00B74403" w:rsidRDefault="00200F0A">
      <w:pPr>
        <w:rPr>
          <w:sz w:val="22"/>
        </w:rPr>
      </w:pPr>
      <w:r w:rsidRPr="00B74403">
        <w:rPr>
          <w:sz w:val="22"/>
        </w:rPr>
        <w:t>отдельные состояния, возникающие у детей в перинатальный период;</w:t>
      </w:r>
    </w:p>
    <w:p w:rsidR="00200F0A" w:rsidRPr="00B74403" w:rsidRDefault="00200F0A">
      <w:pPr>
        <w:rPr>
          <w:sz w:val="22"/>
        </w:rPr>
      </w:pPr>
      <w:r w:rsidRPr="00B74403">
        <w:rPr>
          <w:sz w:val="22"/>
        </w:rPr>
        <w:t>психические расстройства и расстройства поведения;</w:t>
      </w:r>
    </w:p>
    <w:p w:rsidR="00200F0A" w:rsidRPr="00B74403" w:rsidRDefault="00200F0A">
      <w:pPr>
        <w:rPr>
          <w:sz w:val="22"/>
        </w:rPr>
      </w:pPr>
      <w:r w:rsidRPr="00B74403">
        <w:rPr>
          <w:sz w:val="22"/>
        </w:rPr>
        <w:t>симптомы, признаки и отклонения от нормы, не отнесенные к заболеваниям и состояниям.</w:t>
      </w:r>
    </w:p>
    <w:p w:rsidR="00200F0A" w:rsidRPr="00B74403" w:rsidRDefault="00200F0A">
      <w:pPr>
        <w:rPr>
          <w:sz w:val="22"/>
        </w:rPr>
      </w:pPr>
      <w:r w:rsidRPr="00B74403">
        <w:rPr>
          <w:sz w:val="22"/>
        </w:rPr>
        <w:t>В соответствии с законодательством Российской Федерации отдельные категории граждан имеют право на:</w:t>
      </w:r>
    </w:p>
    <w:p w:rsidR="00200F0A" w:rsidRPr="00B74403" w:rsidRDefault="00200F0A">
      <w:pPr>
        <w:rPr>
          <w:sz w:val="22"/>
        </w:rPr>
      </w:pPr>
      <w:r w:rsidRPr="00B74403">
        <w:rPr>
          <w:sz w:val="22"/>
        </w:rPr>
        <w:t xml:space="preserve">обеспечение лекарственными препаратами (в соответствии с </w:t>
      </w:r>
      <w:hyperlink w:anchor="sub_1003" w:history="1">
        <w:r w:rsidRPr="00B74403">
          <w:rPr>
            <w:rStyle w:val="a4"/>
            <w:rFonts w:cs="Arial"/>
            <w:sz w:val="22"/>
          </w:rPr>
          <w:t>приложением N 3</w:t>
        </w:r>
      </w:hyperlink>
      <w:r w:rsidRPr="00B74403">
        <w:rPr>
          <w:sz w:val="22"/>
        </w:rPr>
        <w:t xml:space="preserve"> к Программе госгарантий);</w:t>
      </w:r>
    </w:p>
    <w:p w:rsidR="00200F0A" w:rsidRPr="00B74403" w:rsidRDefault="00200F0A">
      <w:pPr>
        <w:rPr>
          <w:sz w:val="22"/>
        </w:rPr>
      </w:pPr>
      <w:r w:rsidRPr="00B74403">
        <w:rPr>
          <w:sz w:val="22"/>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00F0A" w:rsidRPr="00B74403" w:rsidRDefault="00200F0A">
      <w:pPr>
        <w:rPr>
          <w:sz w:val="22"/>
        </w:rPr>
      </w:pPr>
      <w:r w:rsidRPr="00B74403">
        <w:rPr>
          <w:sz w:val="22"/>
        </w:rPr>
        <w:t xml:space="preserve">медицинские осмотры, в том числе профилактические медицинские осмотры, в связи с </w:t>
      </w:r>
      <w:r w:rsidRPr="00B74403">
        <w:rPr>
          <w:sz w:val="22"/>
        </w:rPr>
        <w:lastRenderedPageBreak/>
        <w:t>занятиями физической культурой и спортом - несовершеннолетние;</w:t>
      </w:r>
    </w:p>
    <w:p w:rsidR="00200F0A" w:rsidRPr="00B74403" w:rsidRDefault="00200F0A">
      <w:pPr>
        <w:rPr>
          <w:sz w:val="22"/>
        </w:rPr>
      </w:pPr>
      <w:r w:rsidRPr="00B74403">
        <w:rPr>
          <w:sz w:val="22"/>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00F0A" w:rsidRPr="00B74403" w:rsidRDefault="00200F0A">
      <w:pPr>
        <w:rPr>
          <w:sz w:val="22"/>
        </w:rPr>
      </w:pPr>
      <w:r w:rsidRPr="00B74403">
        <w:rPr>
          <w:sz w:val="22"/>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200F0A" w:rsidRPr="00B74403" w:rsidRDefault="00200F0A">
      <w:pPr>
        <w:rPr>
          <w:sz w:val="22"/>
        </w:rPr>
      </w:pPr>
      <w:r w:rsidRPr="00B74403">
        <w:rPr>
          <w:sz w:val="22"/>
        </w:rPr>
        <w:t>пренатальную (дородовую) диагностику нарушений развития ребенка - беременные женщины;</w:t>
      </w:r>
    </w:p>
    <w:p w:rsidR="00200F0A" w:rsidRPr="00B74403" w:rsidRDefault="00200F0A">
      <w:pPr>
        <w:rPr>
          <w:sz w:val="22"/>
        </w:rPr>
      </w:pPr>
      <w:r w:rsidRPr="00B74403">
        <w:rPr>
          <w:sz w:val="22"/>
        </w:rPr>
        <w:t>неонатальный скрининг на 5 наследственных и врожденных заболеваний - новорожденные дети;</w:t>
      </w:r>
    </w:p>
    <w:p w:rsidR="00200F0A" w:rsidRPr="00B74403" w:rsidRDefault="00200F0A">
      <w:pPr>
        <w:rPr>
          <w:sz w:val="22"/>
        </w:rPr>
      </w:pPr>
      <w:r w:rsidRPr="00B74403">
        <w:rPr>
          <w:sz w:val="22"/>
        </w:rPr>
        <w:t>аудиологический скрининг - новорожденные дети и дети первого года жизни.</w:t>
      </w:r>
    </w:p>
    <w:p w:rsidR="00200F0A" w:rsidRPr="00B74403" w:rsidRDefault="00200F0A">
      <w:pPr>
        <w:rPr>
          <w:sz w:val="22"/>
        </w:rPr>
      </w:pPr>
    </w:p>
    <w:p w:rsidR="00200F0A" w:rsidRPr="00B74403" w:rsidRDefault="00200F0A">
      <w:pPr>
        <w:pStyle w:val="1"/>
        <w:rPr>
          <w:sz w:val="22"/>
        </w:rPr>
      </w:pPr>
      <w:bookmarkStart w:id="20" w:name="sub_103"/>
      <w:r w:rsidRPr="00B74403">
        <w:rPr>
          <w:sz w:val="22"/>
        </w:rPr>
        <w:t>3. Перечень заболеваний (состояний) и перечень видов медицинской помощи, оказываемой гражданам без взимания с них платы за счет бюджетных ассигнований областного бюджета</w:t>
      </w:r>
    </w:p>
    <w:bookmarkEnd w:id="20"/>
    <w:p w:rsidR="00200F0A" w:rsidRPr="00B74403" w:rsidRDefault="00200F0A">
      <w:pPr>
        <w:rPr>
          <w:sz w:val="22"/>
        </w:rPr>
      </w:pPr>
    </w:p>
    <w:p w:rsidR="00200F0A" w:rsidRPr="00B74403" w:rsidRDefault="00200F0A">
      <w:pPr>
        <w:rPr>
          <w:sz w:val="22"/>
        </w:rPr>
      </w:pPr>
      <w:r w:rsidRPr="00B74403">
        <w:rPr>
          <w:sz w:val="22"/>
        </w:rPr>
        <w:t>Скорая, в том числе скорая специализированная, медицинская помощь, не включенная в Территориальную программу ОМС, специализированная санитарно-авиационная эвакуация, а также расходы, не включенные в структуру тарифов на оплату медицинской помощи, предусмотренную Территориальной программой ОМС.</w:t>
      </w:r>
    </w:p>
    <w:p w:rsidR="00200F0A" w:rsidRPr="00B74403" w:rsidRDefault="00200F0A">
      <w:pPr>
        <w:rPr>
          <w:sz w:val="22"/>
        </w:rPr>
      </w:pPr>
      <w:r w:rsidRPr="00B74403">
        <w:rPr>
          <w:sz w:val="22"/>
        </w:rPr>
        <w:t>Скорая, в том числе скорая специализированная, медицинская помощь, не застрахованным по обязательному медицинскому страхованию лицам.</w:t>
      </w:r>
    </w:p>
    <w:p w:rsidR="00200F0A" w:rsidRPr="00B74403" w:rsidRDefault="00200F0A">
      <w:pPr>
        <w:rPr>
          <w:sz w:val="22"/>
        </w:rPr>
      </w:pPr>
      <w:r w:rsidRPr="00B74403">
        <w:rPr>
          <w:sz w:val="22"/>
        </w:rPr>
        <w:t>Первичная медико-санитарная и специализированная медицинская помощь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Территориальной программой ОМС.</w:t>
      </w:r>
    </w:p>
    <w:p w:rsidR="00200F0A" w:rsidRPr="00B74403" w:rsidRDefault="00200F0A">
      <w:pPr>
        <w:rPr>
          <w:sz w:val="22"/>
        </w:rPr>
      </w:pPr>
      <w:r w:rsidRPr="00B74403">
        <w:rPr>
          <w:sz w:val="22"/>
        </w:rPr>
        <w:t>Паллиативная медицинская помощь, оказываемая амбулаторно, в том числе выездными патронажными службами, и стационарно, включая хосписы и койки сестринского ухода.</w:t>
      </w:r>
    </w:p>
    <w:p w:rsidR="00200F0A" w:rsidRPr="00B74403" w:rsidRDefault="00200F0A">
      <w:pPr>
        <w:rPr>
          <w:sz w:val="22"/>
        </w:rPr>
      </w:pPr>
      <w:r w:rsidRPr="00B74403">
        <w:rPr>
          <w:sz w:val="22"/>
        </w:rPr>
        <w:t xml:space="preserve">Высокотехнологичная медицинская помощь, оказываемая в медицинских организациях, подведомственных министерству здравоохранения Рязанской области, в соответствии с </w:t>
      </w:r>
      <w:hyperlink r:id="rId10" w:history="1">
        <w:r w:rsidRPr="00B74403">
          <w:rPr>
            <w:rStyle w:val="a4"/>
            <w:rFonts w:cs="Arial"/>
            <w:sz w:val="22"/>
          </w:rPr>
          <w:t>разделом II</w:t>
        </w:r>
      </w:hyperlink>
      <w:r w:rsidRPr="00B74403">
        <w:rPr>
          <w:sz w:val="22"/>
        </w:rPr>
        <w:t xml:space="preserve"> перечня видов высокотехнологичной медицинской помощи, являющегося приложением к Программе государственных гарантий бесплатного оказания гражданам медицинской помощи на 2018 и на плановый период 2019 и 2020 годов.</w:t>
      </w:r>
    </w:p>
    <w:p w:rsidR="00200F0A" w:rsidRPr="00B74403" w:rsidRDefault="00200F0A">
      <w:pPr>
        <w:rPr>
          <w:sz w:val="22"/>
        </w:rPr>
      </w:pPr>
      <w:r w:rsidRPr="00B74403">
        <w:rPr>
          <w:sz w:val="22"/>
        </w:rPr>
        <w:t>Пренатальная (дородовая) диагностика нарушений развития ребенка у беременных женщин, неонатальный скрининг на 5 наследственных заболеваний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00F0A" w:rsidRPr="00B74403" w:rsidRDefault="00200F0A">
      <w:pPr>
        <w:rPr>
          <w:sz w:val="22"/>
        </w:rPr>
      </w:pPr>
      <w:r w:rsidRPr="00B74403">
        <w:rPr>
          <w:sz w:val="22"/>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Рязанской области.</w:t>
      </w:r>
    </w:p>
    <w:p w:rsidR="00200F0A" w:rsidRPr="00B74403" w:rsidRDefault="00200F0A">
      <w:pPr>
        <w:rPr>
          <w:sz w:val="22"/>
        </w:rPr>
      </w:pPr>
      <w:r w:rsidRPr="00B74403">
        <w:rPr>
          <w:sz w:val="22"/>
        </w:rPr>
        <w:t xml:space="preserve">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w:t>
      </w:r>
      <w:r w:rsidRPr="00B74403">
        <w:rPr>
          <w:sz w:val="22"/>
        </w:rPr>
        <w:lastRenderedPageBreak/>
        <w:t>военной или приравненной к ней службе, в части заболеваний (состояний), не входящих в базовую программу обязательного медицинского страхования (далее - ОМС).</w:t>
      </w:r>
    </w:p>
    <w:p w:rsidR="00200F0A" w:rsidRPr="00B74403" w:rsidRDefault="00200F0A">
      <w:pPr>
        <w:rPr>
          <w:sz w:val="22"/>
        </w:rPr>
      </w:pPr>
      <w:r w:rsidRPr="00B74403">
        <w:rPr>
          <w:sz w:val="22"/>
        </w:rPr>
        <w:t>В установленном порядке за счет бюджетных ассигнований областного бюджета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Рязанской области,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200F0A" w:rsidRPr="00B74403" w:rsidRDefault="00200F0A">
      <w:pPr>
        <w:rPr>
          <w:sz w:val="22"/>
        </w:rPr>
      </w:pPr>
    </w:p>
    <w:p w:rsidR="00200F0A" w:rsidRPr="00B74403" w:rsidRDefault="00200F0A">
      <w:pPr>
        <w:pStyle w:val="1"/>
        <w:rPr>
          <w:sz w:val="22"/>
        </w:rPr>
      </w:pPr>
      <w:bookmarkStart w:id="21" w:name="sub_104"/>
      <w:r w:rsidRPr="00B74403">
        <w:rPr>
          <w:sz w:val="22"/>
        </w:rPr>
        <w:t>4. Территориальная программа ОМС (перечень заболеваний (состояний) и перечень видов медицинской помощи, порядок формирования и структура тарифов на оплату медицинской помощи, способы оплаты медицинской помощи)</w:t>
      </w:r>
    </w:p>
    <w:bookmarkEnd w:id="21"/>
    <w:p w:rsidR="00200F0A" w:rsidRPr="00B74403" w:rsidRDefault="00200F0A">
      <w:pPr>
        <w:rPr>
          <w:sz w:val="22"/>
        </w:rPr>
      </w:pPr>
    </w:p>
    <w:p w:rsidR="00200F0A" w:rsidRPr="00B74403" w:rsidRDefault="00200F0A">
      <w:pPr>
        <w:rPr>
          <w:sz w:val="22"/>
        </w:rPr>
      </w:pPr>
      <w:r w:rsidRPr="00B74403">
        <w:rPr>
          <w:sz w:val="22"/>
        </w:rPr>
        <w:t>Территориальная программа ОМС является составной частью Программы госгарантий.</w:t>
      </w:r>
    </w:p>
    <w:p w:rsidR="00200F0A" w:rsidRPr="00B74403" w:rsidRDefault="00200F0A">
      <w:pPr>
        <w:rPr>
          <w:sz w:val="22"/>
        </w:rPr>
      </w:pPr>
      <w:r w:rsidRPr="00B74403">
        <w:rPr>
          <w:sz w:val="22"/>
        </w:rPr>
        <w:t>В рамках Территориальной программы ОМС бесплатно оказывается медицинская помощь:</w:t>
      </w:r>
    </w:p>
    <w:p w:rsidR="00200F0A" w:rsidRPr="00B74403" w:rsidRDefault="00200F0A">
      <w:pPr>
        <w:rPr>
          <w:sz w:val="22"/>
        </w:rPr>
      </w:pPr>
      <w:r w:rsidRPr="00B74403">
        <w:rPr>
          <w:sz w:val="22"/>
        </w:rPr>
        <w:t xml:space="preserve">гражданам (застрахованным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1" w:history="1">
        <w:r w:rsidRPr="00B74403">
          <w:rPr>
            <w:rStyle w:val="a4"/>
            <w:rFonts w:cs="Arial"/>
            <w:sz w:val="22"/>
          </w:rPr>
          <w:t>раздел I</w:t>
        </w:r>
      </w:hyperlink>
      <w:r w:rsidRPr="00B74403">
        <w:rPr>
          <w:sz w:val="22"/>
        </w:rPr>
        <w:t xml:space="preserve"> перечня видов высокотехнологичной медицинской помощи, являющегося приложением к Программе государственных гарантий бесплатного оказания гражданам медицинской помощи на 2018 и на плановый период 2019 и 2020 годов, при заболеваниях и состояниях, указанных в </w:t>
      </w:r>
      <w:hyperlink w:anchor="sub_102" w:history="1">
        <w:r w:rsidRPr="00B74403">
          <w:rPr>
            <w:rStyle w:val="a4"/>
            <w:rFonts w:cs="Arial"/>
            <w:sz w:val="22"/>
          </w:rPr>
          <w:t>разделе 2</w:t>
        </w:r>
      </w:hyperlink>
      <w:r w:rsidRPr="00B74403">
        <w:rPr>
          <w:sz w:val="22"/>
        </w:rPr>
        <w:t xml:space="preserve"> настоящего приложения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00F0A" w:rsidRPr="00B74403" w:rsidRDefault="00200F0A">
      <w:pPr>
        <w:rPr>
          <w:sz w:val="22"/>
        </w:rPr>
      </w:pPr>
      <w:r w:rsidRPr="00B74403">
        <w:rPr>
          <w:sz w:val="22"/>
        </w:rPr>
        <w:t xml:space="preserve">Профилактические мероприятия, включая диспансеризацию, диспансерное наблюдение (при заболеваниях и состояниях, указанных в </w:t>
      </w:r>
      <w:hyperlink w:anchor="sub_102" w:history="1">
        <w:r w:rsidRPr="00B74403">
          <w:rPr>
            <w:rStyle w:val="a4"/>
            <w:rFonts w:cs="Arial"/>
            <w:sz w:val="22"/>
          </w:rPr>
          <w:t>разделе 2</w:t>
        </w:r>
      </w:hyperlink>
      <w:r w:rsidRPr="00B74403">
        <w:rPr>
          <w:sz w:val="22"/>
        </w:rPr>
        <w:t xml:space="preserve"> настоящего приложения,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2 настоящего приложения,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00F0A" w:rsidRPr="00B74403" w:rsidRDefault="00200F0A">
      <w:pPr>
        <w:rPr>
          <w:sz w:val="22"/>
        </w:rPr>
      </w:pPr>
      <w:r w:rsidRPr="00B74403">
        <w:rPr>
          <w:sz w:val="22"/>
        </w:rPr>
        <w:t xml:space="preserve">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w:t>
      </w:r>
      <w:r w:rsidRPr="00B74403">
        <w:rPr>
          <w:sz w:val="22"/>
        </w:rPr>
        <w:lastRenderedPageBreak/>
        <w:t>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заболеваний (состояний), входящих в базовую программу ОМС.</w:t>
      </w:r>
    </w:p>
    <w:p w:rsidR="00200F0A" w:rsidRPr="00B74403" w:rsidRDefault="00200F0A">
      <w:pPr>
        <w:rPr>
          <w:sz w:val="22"/>
        </w:rPr>
      </w:pPr>
      <w:r w:rsidRPr="00B74403">
        <w:rPr>
          <w:sz w:val="22"/>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2" w:history="1">
        <w:r w:rsidRPr="00B74403">
          <w:rPr>
            <w:rStyle w:val="a4"/>
            <w:rFonts w:cs="Arial"/>
            <w:sz w:val="22"/>
          </w:rPr>
          <w:t>Федеральным законом</w:t>
        </w:r>
      </w:hyperlink>
      <w:r w:rsidRPr="00B74403">
        <w:rPr>
          <w:sz w:val="22"/>
        </w:rPr>
        <w:t xml:space="preserve"> N 326-ФЗ.</w:t>
      </w:r>
    </w:p>
    <w:p w:rsidR="00200F0A" w:rsidRPr="00B74403" w:rsidRDefault="00200F0A">
      <w:pPr>
        <w:rPr>
          <w:sz w:val="22"/>
        </w:rPr>
      </w:pPr>
      <w:r w:rsidRPr="00B74403">
        <w:rPr>
          <w:sz w:val="22"/>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rsidR="00200F0A" w:rsidRPr="00B74403" w:rsidRDefault="00200F0A">
      <w:pPr>
        <w:rPr>
          <w:sz w:val="22"/>
        </w:rPr>
      </w:pPr>
      <w:r w:rsidRPr="00B74403">
        <w:rPr>
          <w:sz w:val="22"/>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Рязанской области, ТФОМС Рязанской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3" w:history="1">
        <w:r w:rsidRPr="00B74403">
          <w:rPr>
            <w:rStyle w:val="a4"/>
            <w:rFonts w:cs="Arial"/>
            <w:sz w:val="22"/>
          </w:rPr>
          <w:t>статьей 76</w:t>
        </w:r>
      </w:hyperlink>
      <w:r w:rsidRPr="00B74403">
        <w:rPr>
          <w:sz w:val="22"/>
        </w:rPr>
        <w:t xml:space="preserve"> Федерального закона N 323-ФЗ,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населения Рязанской области, созданной в установленном порядке.</w:t>
      </w:r>
    </w:p>
    <w:p w:rsidR="00200F0A" w:rsidRPr="00B74403" w:rsidRDefault="00200F0A">
      <w:pPr>
        <w:rPr>
          <w:sz w:val="22"/>
        </w:rPr>
      </w:pPr>
      <w:r w:rsidRPr="00B74403">
        <w:rPr>
          <w:sz w:val="22"/>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00F0A" w:rsidRPr="00B74403" w:rsidRDefault="00200F0A">
      <w:pPr>
        <w:rPr>
          <w:sz w:val="22"/>
        </w:rPr>
      </w:pPr>
      <w:r w:rsidRPr="00B74403">
        <w:rPr>
          <w:sz w:val="22"/>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00F0A" w:rsidRPr="00B74403" w:rsidRDefault="00200F0A">
      <w:pPr>
        <w:rPr>
          <w:sz w:val="22"/>
        </w:rPr>
      </w:pPr>
      <w:r w:rsidRPr="00B74403">
        <w:rPr>
          <w:sz w:val="22"/>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00F0A" w:rsidRPr="00B74403" w:rsidRDefault="00200F0A">
      <w:pPr>
        <w:rPr>
          <w:sz w:val="22"/>
        </w:rPr>
      </w:pPr>
      <w:r w:rsidRPr="00B74403">
        <w:rPr>
          <w:sz w:val="22"/>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00F0A" w:rsidRPr="00B74403" w:rsidRDefault="00200F0A">
      <w:pPr>
        <w:rPr>
          <w:sz w:val="22"/>
        </w:rPr>
      </w:pPr>
      <w:r w:rsidRPr="00B74403">
        <w:rPr>
          <w:sz w:val="22"/>
        </w:rPr>
        <w:t>врачам-специалистам за оказанную медицинскую помощь в амбулаторных условиях.</w:t>
      </w:r>
    </w:p>
    <w:p w:rsidR="00200F0A" w:rsidRPr="00B74403" w:rsidRDefault="00200F0A">
      <w:pPr>
        <w:rPr>
          <w:sz w:val="22"/>
        </w:rPr>
      </w:pPr>
      <w:r w:rsidRPr="00B74403">
        <w:rPr>
          <w:sz w:val="22"/>
        </w:rPr>
        <w:t>При реализации Территориальной программы ОМС применяются следующие способы оплаты медицинской помощи:</w:t>
      </w:r>
    </w:p>
    <w:p w:rsidR="00200F0A" w:rsidRPr="00B74403" w:rsidRDefault="00200F0A">
      <w:pPr>
        <w:rPr>
          <w:sz w:val="22"/>
        </w:rPr>
      </w:pPr>
      <w:r w:rsidRPr="00B74403">
        <w:rPr>
          <w:sz w:val="22"/>
        </w:rPr>
        <w:t>при оплате медицинской помощи, оказанной в амбулаторных условиях:</w:t>
      </w:r>
    </w:p>
    <w:p w:rsidR="00200F0A" w:rsidRPr="00B74403" w:rsidRDefault="00200F0A">
      <w:pPr>
        <w:rPr>
          <w:sz w:val="22"/>
        </w:rPr>
      </w:pPr>
      <w:r w:rsidRPr="00B74403">
        <w:rPr>
          <w:sz w:val="22"/>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00F0A" w:rsidRPr="00B74403" w:rsidRDefault="00200F0A">
      <w:pPr>
        <w:rPr>
          <w:sz w:val="22"/>
        </w:rPr>
      </w:pPr>
      <w:r w:rsidRPr="00B74403">
        <w:rPr>
          <w:sz w:val="22"/>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Рязанской области, на территории Рязанской области, а также в отдельных медицинских организациях, не имеющих прикрепившихся лиц);</w:t>
      </w:r>
    </w:p>
    <w:p w:rsidR="00200F0A" w:rsidRPr="00B74403" w:rsidRDefault="00200F0A">
      <w:pPr>
        <w:rPr>
          <w:sz w:val="22"/>
        </w:rPr>
      </w:pPr>
      <w:r w:rsidRPr="00B74403">
        <w:rPr>
          <w:sz w:val="22"/>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200F0A" w:rsidRPr="00B74403" w:rsidRDefault="00200F0A">
      <w:pPr>
        <w:rPr>
          <w:sz w:val="22"/>
        </w:rPr>
      </w:pPr>
      <w:r w:rsidRPr="00B74403">
        <w:rPr>
          <w:sz w:val="22"/>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00F0A" w:rsidRPr="00B74403" w:rsidRDefault="00200F0A">
      <w:pPr>
        <w:rPr>
          <w:sz w:val="22"/>
        </w:rPr>
      </w:pPr>
      <w:r w:rsidRPr="00B74403">
        <w:rPr>
          <w:sz w:val="22"/>
        </w:rP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00F0A" w:rsidRPr="00B74403" w:rsidRDefault="00200F0A">
      <w:pPr>
        <w:rPr>
          <w:sz w:val="22"/>
        </w:rPr>
      </w:pPr>
      <w:r w:rsidRPr="00B74403">
        <w:rPr>
          <w:sz w:val="22"/>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00F0A" w:rsidRPr="00B74403" w:rsidRDefault="00200F0A">
      <w:pPr>
        <w:rPr>
          <w:sz w:val="22"/>
        </w:rPr>
      </w:pPr>
      <w:r w:rsidRPr="00B74403">
        <w:rPr>
          <w:sz w:val="22"/>
        </w:rPr>
        <w:t>при оплате медицинской помощи, оказанной в условиях дневного стационара:</w:t>
      </w:r>
    </w:p>
    <w:p w:rsidR="00200F0A" w:rsidRPr="00B74403" w:rsidRDefault="00200F0A">
      <w:pPr>
        <w:rPr>
          <w:sz w:val="22"/>
        </w:rPr>
      </w:pPr>
      <w:r w:rsidRPr="00B74403">
        <w:rPr>
          <w:sz w:val="22"/>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00F0A" w:rsidRPr="00B74403" w:rsidRDefault="00200F0A">
      <w:pPr>
        <w:rPr>
          <w:sz w:val="22"/>
        </w:rPr>
      </w:pPr>
      <w:r w:rsidRPr="00B74403">
        <w:rPr>
          <w:sz w:val="22"/>
        </w:rPr>
        <w:t>Конкретные способы оплаты определяются тарифным соглашением в соответствии со способами оплаты медицинской помощи, установленными Территориальной программой ОМС.</w:t>
      </w:r>
    </w:p>
    <w:p w:rsidR="00200F0A" w:rsidRPr="00B74403" w:rsidRDefault="00200F0A">
      <w:pPr>
        <w:rPr>
          <w:sz w:val="22"/>
        </w:rPr>
      </w:pPr>
      <w:r w:rsidRPr="00B74403">
        <w:rPr>
          <w:sz w:val="22"/>
        </w:rPr>
        <w:t>Оплата медицинской помощи, оказанной медицинскими организациями в рамках Территориальной программы ОМС, производится страховыми медицинскими организациями по тарифам, установленным в рамках тарифного соглашения в сфере обязательного медицинского страхования на территории Рязанской области.</w:t>
      </w:r>
    </w:p>
    <w:p w:rsidR="00200F0A" w:rsidRPr="00B74403" w:rsidRDefault="00200F0A">
      <w:pPr>
        <w:rPr>
          <w:sz w:val="22"/>
        </w:rPr>
      </w:pPr>
    </w:p>
    <w:p w:rsidR="00200F0A" w:rsidRPr="00B74403" w:rsidRDefault="00200F0A">
      <w:pPr>
        <w:ind w:firstLine="698"/>
        <w:jc w:val="right"/>
        <w:rPr>
          <w:sz w:val="22"/>
        </w:rPr>
      </w:pPr>
      <w:bookmarkStart w:id="22" w:name="sub_1002"/>
      <w:r w:rsidRPr="00B74403">
        <w:rPr>
          <w:rStyle w:val="a3"/>
          <w:bCs/>
          <w:sz w:val="22"/>
        </w:rPr>
        <w:t>Приложение N 2</w:t>
      </w:r>
      <w:r w:rsidRPr="00B74403">
        <w:rPr>
          <w:rStyle w:val="a3"/>
          <w:bCs/>
          <w:sz w:val="22"/>
        </w:rPr>
        <w:br/>
        <w:t xml:space="preserve">к </w:t>
      </w:r>
      <w:hyperlink w:anchor="sub_1000" w:history="1">
        <w:r w:rsidRPr="00B74403">
          <w:rPr>
            <w:rStyle w:val="a4"/>
            <w:rFonts w:cs="Arial"/>
            <w:sz w:val="22"/>
          </w:rPr>
          <w:t>Территориальной программе</w:t>
        </w:r>
      </w:hyperlink>
      <w:r w:rsidRPr="00B74403">
        <w:rPr>
          <w:rStyle w:val="a3"/>
          <w:bCs/>
          <w:sz w:val="22"/>
        </w:rPr>
        <w:br/>
        <w:t>государственных гарантий</w:t>
      </w:r>
      <w:r w:rsidRPr="00B74403">
        <w:rPr>
          <w:rStyle w:val="a3"/>
          <w:bCs/>
          <w:sz w:val="22"/>
        </w:rPr>
        <w:br/>
        <w:t>бесплатного оказания гражданам</w:t>
      </w:r>
      <w:r w:rsidRPr="00B74403">
        <w:rPr>
          <w:rStyle w:val="a3"/>
          <w:bCs/>
          <w:sz w:val="22"/>
        </w:rPr>
        <w:br/>
        <w:t>медицинской помощи на территории</w:t>
      </w:r>
      <w:r w:rsidRPr="00B74403">
        <w:rPr>
          <w:rStyle w:val="a3"/>
          <w:bCs/>
          <w:sz w:val="22"/>
        </w:rPr>
        <w:br/>
        <w:t>Рязанской области на 2018 год</w:t>
      </w:r>
      <w:r w:rsidRPr="00B74403">
        <w:rPr>
          <w:rStyle w:val="a3"/>
          <w:bCs/>
          <w:sz w:val="22"/>
        </w:rPr>
        <w:br/>
        <w:t>и на плановый период</w:t>
      </w:r>
      <w:r w:rsidRPr="00B74403">
        <w:rPr>
          <w:rStyle w:val="a3"/>
          <w:bCs/>
          <w:sz w:val="22"/>
        </w:rPr>
        <w:br/>
        <w:t>2019 и 2020 годов</w:t>
      </w:r>
    </w:p>
    <w:bookmarkEnd w:id="22"/>
    <w:p w:rsidR="00200F0A" w:rsidRPr="00B74403" w:rsidRDefault="00200F0A">
      <w:pPr>
        <w:rPr>
          <w:sz w:val="22"/>
        </w:rPr>
      </w:pPr>
    </w:p>
    <w:p w:rsidR="00200F0A" w:rsidRPr="00B74403" w:rsidRDefault="00200F0A">
      <w:pPr>
        <w:pStyle w:val="1"/>
        <w:rPr>
          <w:sz w:val="22"/>
        </w:rPr>
      </w:pPr>
      <w:r w:rsidRPr="00B74403">
        <w:rPr>
          <w:sz w:val="22"/>
        </w:rPr>
        <w:t>Порядок</w:t>
      </w:r>
      <w:r w:rsidRPr="00B74403">
        <w:rPr>
          <w:sz w:val="22"/>
        </w:rPr>
        <w:br/>
        <w:t>и условия предоставления медицинской помощи</w:t>
      </w:r>
    </w:p>
    <w:p w:rsidR="00200F0A" w:rsidRPr="00B74403" w:rsidRDefault="00200F0A">
      <w:pPr>
        <w:rPr>
          <w:sz w:val="22"/>
        </w:rPr>
      </w:pPr>
    </w:p>
    <w:p w:rsidR="00200F0A" w:rsidRPr="00B74403" w:rsidRDefault="00200F0A">
      <w:pPr>
        <w:rPr>
          <w:sz w:val="22"/>
        </w:rPr>
      </w:pPr>
      <w:bookmarkStart w:id="23" w:name="sub_201"/>
      <w:r w:rsidRPr="00B74403">
        <w:rPr>
          <w:sz w:val="22"/>
        </w:rPr>
        <w:t>1. Медицинская помощь оказывается в следующих условиях:</w:t>
      </w:r>
    </w:p>
    <w:bookmarkEnd w:id="23"/>
    <w:p w:rsidR="00200F0A" w:rsidRPr="00B74403" w:rsidRDefault="00200F0A">
      <w:pPr>
        <w:rPr>
          <w:sz w:val="22"/>
        </w:rPr>
      </w:pPr>
      <w:r w:rsidRPr="00B74403">
        <w:rPr>
          <w:sz w:val="22"/>
        </w:rPr>
        <w:t>-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00F0A" w:rsidRPr="00B74403" w:rsidRDefault="00200F0A">
      <w:pPr>
        <w:rPr>
          <w:sz w:val="22"/>
        </w:rPr>
      </w:pPr>
      <w:r w:rsidRPr="00B74403">
        <w:rPr>
          <w:sz w:val="22"/>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00F0A" w:rsidRPr="00B74403" w:rsidRDefault="00200F0A">
      <w:pPr>
        <w:rPr>
          <w:sz w:val="22"/>
        </w:rPr>
      </w:pPr>
      <w:r w:rsidRPr="00B74403">
        <w:rPr>
          <w:sz w:val="22"/>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00F0A" w:rsidRPr="00B74403" w:rsidRDefault="00200F0A">
      <w:pPr>
        <w:rPr>
          <w:sz w:val="22"/>
        </w:rPr>
      </w:pPr>
      <w:r w:rsidRPr="00B74403">
        <w:rPr>
          <w:sz w:val="22"/>
        </w:rPr>
        <w:t>- стационарно (в условиях, обеспечивающих круглосуточное медицинское наблюдение и лечение).</w:t>
      </w:r>
    </w:p>
    <w:p w:rsidR="00200F0A" w:rsidRPr="00B74403" w:rsidRDefault="00200F0A">
      <w:pPr>
        <w:rPr>
          <w:sz w:val="22"/>
        </w:rPr>
      </w:pPr>
      <w:bookmarkStart w:id="24" w:name="sub_202"/>
      <w:r w:rsidRPr="00B74403">
        <w:rPr>
          <w:sz w:val="22"/>
        </w:rPr>
        <w:t>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00F0A" w:rsidRPr="00B74403" w:rsidRDefault="00200F0A">
      <w:pPr>
        <w:rPr>
          <w:sz w:val="22"/>
        </w:rPr>
      </w:pPr>
      <w:bookmarkStart w:id="25" w:name="sub_221"/>
      <w:bookmarkEnd w:id="24"/>
      <w:r w:rsidRPr="00B74403">
        <w:rPr>
          <w:sz w:val="22"/>
        </w:rPr>
        <w:t xml:space="preserve">2.1. При оказании гражданину медицинской помощи в рамках Программы госгарантий он имеет право на выбор медицинской организации в </w:t>
      </w:r>
      <w:hyperlink r:id="rId14" w:history="1">
        <w:r w:rsidRPr="00B74403">
          <w:rPr>
            <w:rStyle w:val="a4"/>
            <w:rFonts w:cs="Arial"/>
            <w:sz w:val="22"/>
          </w:rPr>
          <w:t>порядке</w:t>
        </w:r>
      </w:hyperlink>
      <w:r w:rsidRPr="00B74403">
        <w:rPr>
          <w:sz w:val="22"/>
        </w:rPr>
        <w:t xml:space="preserve">, утвержденном </w:t>
      </w:r>
      <w:hyperlink r:id="rId15" w:history="1">
        <w:r w:rsidRPr="00B74403">
          <w:rPr>
            <w:rStyle w:val="a4"/>
            <w:rFonts w:cs="Arial"/>
            <w:sz w:val="22"/>
          </w:rPr>
          <w:t>приказом</w:t>
        </w:r>
      </w:hyperlink>
      <w:r w:rsidRPr="00B74403">
        <w:rPr>
          <w:sz w:val="22"/>
        </w:rP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200F0A" w:rsidRPr="00B74403" w:rsidRDefault="00200F0A">
      <w:pPr>
        <w:rPr>
          <w:sz w:val="22"/>
        </w:rPr>
      </w:pPr>
      <w:bookmarkStart w:id="26" w:name="sub_222"/>
      <w:bookmarkEnd w:id="25"/>
      <w:r w:rsidRPr="00B74403">
        <w:rPr>
          <w:sz w:val="22"/>
        </w:rPr>
        <w:t>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00F0A" w:rsidRPr="00B74403" w:rsidRDefault="00200F0A">
      <w:pPr>
        <w:rPr>
          <w:sz w:val="22"/>
        </w:rPr>
      </w:pPr>
      <w:bookmarkStart w:id="27" w:name="sub_223"/>
      <w:bookmarkEnd w:id="26"/>
      <w:r w:rsidRPr="00B74403">
        <w:rPr>
          <w:sz w:val="22"/>
        </w:rPr>
        <w:t>2.3. Оказание первичной специализированной медико-санитарной помощи осуществляется:</w:t>
      </w:r>
    </w:p>
    <w:bookmarkEnd w:id="27"/>
    <w:p w:rsidR="00200F0A" w:rsidRPr="00B74403" w:rsidRDefault="00200F0A">
      <w:pPr>
        <w:rPr>
          <w:sz w:val="22"/>
        </w:rPr>
      </w:pPr>
      <w:r w:rsidRPr="00B74403">
        <w:rPr>
          <w:sz w:val="22"/>
        </w:rPr>
        <w:t>- по направлению врача-терапевта участкового, врача-педиатра участкового, врача общей практики (семейного врача), фельдшера, врача-специалиста;</w:t>
      </w:r>
    </w:p>
    <w:p w:rsidR="00200F0A" w:rsidRPr="00B74403" w:rsidRDefault="00200F0A">
      <w:pPr>
        <w:rPr>
          <w:sz w:val="22"/>
        </w:rPr>
      </w:pPr>
      <w:r w:rsidRPr="00B74403">
        <w:rPr>
          <w:sz w:val="22"/>
        </w:rPr>
        <w:t xml:space="preserve">- в случае самостоятельного обращения гражданина в медицинскую организацию, в том числе в организацию, выбранную им в соответствии с </w:t>
      </w:r>
      <w:hyperlink w:anchor="sub_221" w:history="1">
        <w:r w:rsidRPr="00B74403">
          <w:rPr>
            <w:rStyle w:val="a4"/>
            <w:rFonts w:cs="Arial"/>
            <w:sz w:val="22"/>
          </w:rPr>
          <w:t>подпунктом 2.1</w:t>
        </w:r>
      </w:hyperlink>
      <w:r w:rsidRPr="00B74403">
        <w:rPr>
          <w:sz w:val="22"/>
        </w:rPr>
        <w:t xml:space="preserve"> настоящего приложения, с </w:t>
      </w:r>
      <w:r w:rsidRPr="00B74403">
        <w:rPr>
          <w:sz w:val="22"/>
        </w:rPr>
        <w:lastRenderedPageBreak/>
        <w:t>учетом порядков оказания медицинской помощи.</w:t>
      </w:r>
    </w:p>
    <w:p w:rsidR="00200F0A" w:rsidRPr="00B74403" w:rsidRDefault="00200F0A">
      <w:pPr>
        <w:rPr>
          <w:sz w:val="22"/>
        </w:rPr>
      </w:pPr>
      <w:bookmarkStart w:id="28" w:name="sub_224"/>
      <w:r w:rsidRPr="00B74403">
        <w:rPr>
          <w:sz w:val="22"/>
        </w:rPr>
        <w:t>2.4. 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в соответствии с действующими нормативными актами.</w:t>
      </w:r>
    </w:p>
    <w:p w:rsidR="00200F0A" w:rsidRPr="00B74403" w:rsidRDefault="00200F0A">
      <w:pPr>
        <w:rPr>
          <w:sz w:val="22"/>
        </w:rPr>
      </w:pPr>
      <w:bookmarkStart w:id="29" w:name="sub_225"/>
      <w:bookmarkEnd w:id="28"/>
      <w:r w:rsidRPr="00B74403">
        <w:rPr>
          <w:sz w:val="22"/>
        </w:rPr>
        <w:t xml:space="preserve">2.5. В случае требования гражданина о замене врача, он обращается к руководителю медицинской организации (подразделения медицинской организации) с заявлением в письменной форме, в котором указываются причины замены лечащего врача. Руководитель медицинской организации (подразделения медицинской организации) должен содействовать выбору гражданином другого врача в </w:t>
      </w:r>
      <w:hyperlink r:id="rId16" w:history="1">
        <w:r w:rsidRPr="00B74403">
          <w:rPr>
            <w:rStyle w:val="a4"/>
            <w:rFonts w:cs="Arial"/>
            <w:sz w:val="22"/>
          </w:rPr>
          <w:t>порядке</w:t>
        </w:r>
      </w:hyperlink>
      <w:r w:rsidRPr="00B74403">
        <w:rPr>
          <w:sz w:val="22"/>
        </w:rPr>
        <w:t xml:space="preserve">, установленном </w:t>
      </w:r>
      <w:hyperlink r:id="rId17" w:history="1">
        <w:r w:rsidRPr="00B74403">
          <w:rPr>
            <w:rStyle w:val="a4"/>
            <w:rFonts w:cs="Arial"/>
            <w:sz w:val="22"/>
          </w:rPr>
          <w:t>приказом</w:t>
        </w:r>
      </w:hyperlink>
      <w:r w:rsidRPr="00B74403">
        <w:rPr>
          <w:sz w:val="22"/>
        </w:rPr>
        <w:t xml:space="preserve">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200F0A" w:rsidRPr="00B74403" w:rsidRDefault="00200F0A">
      <w:pPr>
        <w:rPr>
          <w:sz w:val="22"/>
        </w:rPr>
      </w:pPr>
      <w:bookmarkStart w:id="30" w:name="sub_226"/>
      <w:bookmarkEnd w:id="29"/>
      <w:r w:rsidRPr="00B74403">
        <w:rPr>
          <w:sz w:val="22"/>
        </w:rPr>
        <w:t>2.6.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госгарантий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госгарантий.</w:t>
      </w:r>
    </w:p>
    <w:p w:rsidR="00200F0A" w:rsidRPr="00B74403" w:rsidRDefault="00200F0A">
      <w:pPr>
        <w:rPr>
          <w:sz w:val="22"/>
        </w:rPr>
      </w:pPr>
      <w:bookmarkStart w:id="31" w:name="sub_227"/>
      <w:bookmarkEnd w:id="30"/>
      <w:r w:rsidRPr="00B74403">
        <w:rPr>
          <w:sz w:val="22"/>
        </w:rPr>
        <w:t>2.7.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00F0A" w:rsidRPr="00B74403" w:rsidRDefault="00200F0A">
      <w:pPr>
        <w:rPr>
          <w:sz w:val="22"/>
        </w:rPr>
      </w:pPr>
      <w:bookmarkStart w:id="32" w:name="sub_228"/>
      <w:bookmarkEnd w:id="31"/>
      <w:r w:rsidRPr="00B74403">
        <w:rPr>
          <w:sz w:val="22"/>
        </w:rPr>
        <w:t xml:space="preserve">2.8. При оказании гражданину, проживающему на территории Рязанской области, медицинской помощи в рамках Программы госгарантий выбор медицинской организации (за исключением случаев оказания скорой медицинской помощи) за пределами территории Рязанской области осуществляется в </w:t>
      </w:r>
      <w:hyperlink r:id="rId18" w:history="1">
        <w:r w:rsidRPr="00B74403">
          <w:rPr>
            <w:rStyle w:val="a4"/>
            <w:rFonts w:cs="Arial"/>
            <w:sz w:val="22"/>
          </w:rPr>
          <w:t>порядке</w:t>
        </w:r>
      </w:hyperlink>
      <w:r w:rsidRPr="00B74403">
        <w:rPr>
          <w:sz w:val="22"/>
        </w:rPr>
        <w:t xml:space="preserve">, утвержденном </w:t>
      </w:r>
      <w:hyperlink r:id="rId19" w:history="1">
        <w:r w:rsidRPr="00B74403">
          <w:rPr>
            <w:rStyle w:val="a4"/>
            <w:rFonts w:cs="Arial"/>
            <w:sz w:val="22"/>
          </w:rPr>
          <w:t>приказом</w:t>
        </w:r>
      </w:hyperlink>
      <w:r w:rsidRPr="00B74403">
        <w:rPr>
          <w:sz w:val="22"/>
        </w:rP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200F0A" w:rsidRPr="00B74403" w:rsidRDefault="00200F0A">
      <w:pPr>
        <w:rPr>
          <w:sz w:val="22"/>
        </w:rPr>
      </w:pPr>
      <w:bookmarkStart w:id="33" w:name="sub_229"/>
      <w:bookmarkEnd w:id="32"/>
      <w:r w:rsidRPr="00B74403">
        <w:rPr>
          <w:sz w:val="22"/>
        </w:rPr>
        <w:t>2.9.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200F0A" w:rsidRPr="00B74403" w:rsidRDefault="00200F0A">
      <w:pPr>
        <w:rPr>
          <w:sz w:val="22"/>
        </w:rPr>
      </w:pPr>
      <w:bookmarkStart w:id="34" w:name="sub_2210"/>
      <w:bookmarkEnd w:id="33"/>
      <w:r w:rsidRPr="00B74403">
        <w:rPr>
          <w:sz w:val="22"/>
        </w:rPr>
        <w:t xml:space="preserve">2.10.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0" w:history="1">
        <w:r w:rsidRPr="00B74403">
          <w:rPr>
            <w:rStyle w:val="a4"/>
            <w:rFonts w:cs="Arial"/>
            <w:sz w:val="22"/>
          </w:rPr>
          <w:t>статьями 25</w:t>
        </w:r>
      </w:hyperlink>
      <w:r w:rsidRPr="00B74403">
        <w:rPr>
          <w:sz w:val="22"/>
        </w:rPr>
        <w:t xml:space="preserve"> и </w:t>
      </w:r>
      <w:hyperlink r:id="rId21" w:history="1">
        <w:r w:rsidRPr="00B74403">
          <w:rPr>
            <w:rStyle w:val="a4"/>
            <w:rFonts w:cs="Arial"/>
            <w:sz w:val="22"/>
          </w:rPr>
          <w:t>26</w:t>
        </w:r>
      </w:hyperlink>
      <w:r w:rsidRPr="00B74403">
        <w:rPr>
          <w:sz w:val="22"/>
        </w:rPr>
        <w:t xml:space="preserve"> Федерального закона N 323-ФЗ.</w:t>
      </w:r>
    </w:p>
    <w:p w:rsidR="00200F0A" w:rsidRPr="00B74403" w:rsidRDefault="00200F0A">
      <w:pPr>
        <w:rPr>
          <w:sz w:val="22"/>
        </w:rPr>
      </w:pPr>
      <w:bookmarkStart w:id="35" w:name="sub_2211"/>
      <w:bookmarkEnd w:id="34"/>
      <w:r w:rsidRPr="00B74403">
        <w:rPr>
          <w:sz w:val="22"/>
        </w:rPr>
        <w:t>2.11.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00F0A" w:rsidRPr="00B74403" w:rsidRDefault="00200F0A">
      <w:pPr>
        <w:rPr>
          <w:sz w:val="22"/>
        </w:rPr>
      </w:pPr>
      <w:bookmarkStart w:id="36" w:name="sub_203"/>
      <w:bookmarkEnd w:id="35"/>
      <w:r w:rsidRPr="00B74403">
        <w:rPr>
          <w:sz w:val="22"/>
        </w:rPr>
        <w:t>3.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bookmarkEnd w:id="36"/>
    <w:p w:rsidR="00200F0A" w:rsidRPr="00B74403" w:rsidRDefault="00200F0A">
      <w:pPr>
        <w:rPr>
          <w:sz w:val="22"/>
        </w:rPr>
      </w:pPr>
      <w:r w:rsidRPr="00B74403">
        <w:rPr>
          <w:sz w:val="22"/>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00F0A" w:rsidRPr="00B74403" w:rsidRDefault="00200F0A">
      <w:pPr>
        <w:rPr>
          <w:sz w:val="22"/>
        </w:rPr>
      </w:pPr>
      <w:bookmarkStart w:id="37" w:name="sub_204"/>
      <w:r w:rsidRPr="00B74403">
        <w:rPr>
          <w:sz w:val="22"/>
        </w:rPr>
        <w:t>4.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bookmarkEnd w:id="37"/>
    <w:p w:rsidR="00200F0A" w:rsidRPr="00B74403" w:rsidRDefault="00200F0A">
      <w:pPr>
        <w:rPr>
          <w:sz w:val="22"/>
        </w:rPr>
      </w:pPr>
      <w:r w:rsidRPr="00B74403">
        <w:rPr>
          <w:sz w:val="22"/>
        </w:rPr>
        <w:lastRenderedPageBreak/>
        <w:t xml:space="preserve">При оказании медицинской помощи в рамках Программы госгарантий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22" w:history="1">
        <w:r w:rsidRPr="00B74403">
          <w:rPr>
            <w:rStyle w:val="a4"/>
            <w:rFonts w:cs="Arial"/>
            <w:sz w:val="22"/>
          </w:rPr>
          <w:t>приказом</w:t>
        </w:r>
      </w:hyperlink>
      <w:r w:rsidRPr="00B74403">
        <w:rPr>
          <w:sz w:val="22"/>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w:t>
      </w:r>
      <w:hyperlink r:id="rId23" w:history="1">
        <w:r w:rsidRPr="00B74403">
          <w:rPr>
            <w:rStyle w:val="a4"/>
            <w:rFonts w:cs="Arial"/>
            <w:sz w:val="22"/>
          </w:rPr>
          <w:t>СанПиН 2.1.3.2630-10</w:t>
        </w:r>
      </w:hyperlink>
      <w:r w:rsidRPr="00B74403">
        <w:rPr>
          <w:sz w:val="22"/>
        </w:rPr>
        <w:t xml:space="preserve"> "Санитарно-эпидемиологические требования к организациям, осуществляющим медицинскую деятельность", утвержденных </w:t>
      </w:r>
      <w:hyperlink r:id="rId24" w:history="1">
        <w:r w:rsidRPr="00B74403">
          <w:rPr>
            <w:rStyle w:val="a4"/>
            <w:rFonts w:cs="Arial"/>
            <w:sz w:val="22"/>
          </w:rPr>
          <w:t>постановлением</w:t>
        </w:r>
      </w:hyperlink>
      <w:r w:rsidRPr="00B74403">
        <w:rPr>
          <w:sz w:val="22"/>
        </w:rPr>
        <w:t xml:space="preserve"> Главного государственного санитарного врача Российской Федерации от 18 мая 2010 г. N 58 "Об утверждении СанПиН 2.1.3.2630-10 "Санитарно-эпидемиологические требования к организациям, осуществляющим медицинскую деятельность".</w:t>
      </w:r>
    </w:p>
    <w:p w:rsidR="00200F0A" w:rsidRPr="00B74403" w:rsidRDefault="00200F0A">
      <w:pPr>
        <w:rPr>
          <w:sz w:val="22"/>
        </w:rPr>
      </w:pPr>
      <w:r w:rsidRPr="00B74403">
        <w:rPr>
          <w:sz w:val="22"/>
        </w:rPr>
        <w:t>Размещение пациентов в маломестных палатах (боксах) по медицинским и (или) эпидемиологическим показаниям не подлежит оплате за счет личных средств граждан.</w:t>
      </w:r>
    </w:p>
    <w:p w:rsidR="00200F0A" w:rsidRPr="00B74403" w:rsidRDefault="00200F0A">
      <w:pPr>
        <w:rPr>
          <w:sz w:val="22"/>
        </w:rPr>
      </w:pPr>
      <w:bookmarkStart w:id="38" w:name="sub_205"/>
      <w:r w:rsidRPr="00B74403">
        <w:rPr>
          <w:sz w:val="22"/>
        </w:rPr>
        <w:t>5.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bookmarkEnd w:id="38"/>
    <w:p w:rsidR="00200F0A" w:rsidRPr="00B74403" w:rsidRDefault="00200F0A">
      <w:pPr>
        <w:rPr>
          <w:sz w:val="22"/>
        </w:rPr>
      </w:pPr>
      <w:r w:rsidRPr="00B74403">
        <w:rPr>
          <w:sz w:val="22"/>
        </w:rPr>
        <w:t>При оказании медицинской помощи всех видов, включая специализированную, а также медицинской реабилитации детям-сиротам и детям, оставшимся без попечения родителей, в случае выявления у них заболеваний, плановые консультации, плановые диагностические и лабораторные исследования осуществляются в течение 5 календарных дней с даты обращения.</w:t>
      </w:r>
    </w:p>
    <w:p w:rsidR="00200F0A" w:rsidRPr="00B74403" w:rsidRDefault="00200F0A">
      <w:pPr>
        <w:rPr>
          <w:sz w:val="22"/>
        </w:rPr>
      </w:pPr>
      <w:bookmarkStart w:id="39" w:name="sub_206"/>
      <w:r w:rsidRPr="00B74403">
        <w:rPr>
          <w:sz w:val="22"/>
        </w:rPr>
        <w:t>6.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w:t>
      </w:r>
    </w:p>
    <w:bookmarkEnd w:id="39"/>
    <w:p w:rsidR="00200F0A" w:rsidRPr="00B74403" w:rsidRDefault="00200F0A">
      <w:pPr>
        <w:rPr>
          <w:sz w:val="22"/>
        </w:rPr>
      </w:pPr>
      <w:r w:rsidRPr="00B74403">
        <w:rPr>
          <w:sz w:val="22"/>
        </w:rP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данной медицинской организацией обеспечивается транспортировка пациента в сопровождении медицинского работника в другую медицинскую организацию.</w:t>
      </w:r>
    </w:p>
    <w:p w:rsidR="00200F0A" w:rsidRPr="00B74403" w:rsidRDefault="00200F0A">
      <w:pPr>
        <w:rPr>
          <w:sz w:val="22"/>
        </w:rPr>
      </w:pPr>
      <w:r w:rsidRPr="00B74403">
        <w:rPr>
          <w:sz w:val="22"/>
        </w:rPr>
        <w:t>Транспортировка пациента осуществляется в сопровождении медицинских работников и не подлежит оплате за счет личных средств граждан.</w:t>
      </w:r>
    </w:p>
    <w:p w:rsidR="00200F0A" w:rsidRPr="00B74403" w:rsidRDefault="00200F0A">
      <w:pPr>
        <w:rPr>
          <w:sz w:val="22"/>
        </w:rPr>
      </w:pPr>
      <w:bookmarkStart w:id="40" w:name="sub_207"/>
      <w:r w:rsidRPr="00B74403">
        <w:rPr>
          <w:sz w:val="22"/>
        </w:rPr>
        <w:t>7. Условия и сроки диспансеризации населения для отдельных категорий населения, профилактических осмотров несовершеннолетних.</w:t>
      </w:r>
    </w:p>
    <w:bookmarkEnd w:id="40"/>
    <w:p w:rsidR="00200F0A" w:rsidRPr="00B74403" w:rsidRDefault="00200F0A">
      <w:pPr>
        <w:rPr>
          <w:sz w:val="22"/>
        </w:rPr>
      </w:pPr>
      <w:r w:rsidRPr="00B74403">
        <w:rPr>
          <w:sz w:val="22"/>
        </w:rPr>
        <w:t>Диспансеризация населения осуществляется медицинскими организациями, оказывающими первичную медико-санитарную помощь.</w:t>
      </w:r>
    </w:p>
    <w:p w:rsidR="00200F0A" w:rsidRPr="00B74403" w:rsidRDefault="00200F0A">
      <w:pPr>
        <w:rPr>
          <w:sz w:val="22"/>
        </w:rPr>
      </w:pPr>
      <w:r w:rsidRPr="00B74403">
        <w:rPr>
          <w:sz w:val="22"/>
        </w:rPr>
        <w:t xml:space="preserve">Диспансеризация взрослого населения (в возрасте 18 лет и старше) проводится один раз в три года в возрастные периоды, предусмотренные </w:t>
      </w:r>
      <w:hyperlink r:id="rId25" w:history="1">
        <w:r w:rsidRPr="00B74403">
          <w:rPr>
            <w:rStyle w:val="a4"/>
            <w:rFonts w:cs="Arial"/>
            <w:sz w:val="22"/>
          </w:rPr>
          <w:t>приказом</w:t>
        </w:r>
      </w:hyperlink>
      <w:r w:rsidRPr="00B74403">
        <w:rPr>
          <w:sz w:val="22"/>
        </w:rPr>
        <w:t xml:space="preserve"> Министерства здравоохранения Российской Федерации от 03.02.2015 N 36ан "Об утверждении Порядка проведения диспансеризации определенных групп взрослого населения".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w:t>
      </w:r>
    </w:p>
    <w:p w:rsidR="00200F0A" w:rsidRPr="00B74403" w:rsidRDefault="00200F0A">
      <w:pPr>
        <w:rPr>
          <w:sz w:val="22"/>
        </w:rPr>
      </w:pPr>
      <w:r w:rsidRPr="00B74403">
        <w:rPr>
          <w:sz w:val="22"/>
        </w:rPr>
        <w:t xml:space="preserve">Профилактические осмотры несовершеннолетних в возрасте от 0 до 18 лет проводятся в соответствии с </w:t>
      </w:r>
      <w:hyperlink r:id="rId26" w:history="1">
        <w:r w:rsidRPr="00B74403">
          <w:rPr>
            <w:rStyle w:val="a4"/>
            <w:rFonts w:cs="Arial"/>
            <w:sz w:val="22"/>
          </w:rPr>
          <w:t>приказом</w:t>
        </w:r>
      </w:hyperlink>
      <w:r w:rsidRPr="00B74403">
        <w:rPr>
          <w:sz w:val="22"/>
        </w:rP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200F0A" w:rsidRPr="00B74403" w:rsidRDefault="00200F0A">
      <w:pPr>
        <w:rPr>
          <w:sz w:val="22"/>
        </w:rPr>
      </w:pPr>
      <w:r w:rsidRPr="00B74403">
        <w:rPr>
          <w:sz w:val="22"/>
        </w:rPr>
        <w:t xml:space="preserve">Диспансеризация детей-сирот и детей, оставшихся без попечения родителей, в медицинских организациях проводится в соответствии с приказами Министерства здравоохранения Российской Федерации </w:t>
      </w:r>
      <w:hyperlink r:id="rId27" w:history="1">
        <w:r w:rsidRPr="00B74403">
          <w:rPr>
            <w:rStyle w:val="a4"/>
            <w:rFonts w:cs="Arial"/>
            <w:sz w:val="22"/>
          </w:rPr>
          <w:t>от 15 февраля 2013 г. N 72н</w:t>
        </w:r>
      </w:hyperlink>
      <w:r w:rsidRPr="00B74403">
        <w:rPr>
          <w:sz w:val="22"/>
        </w:rPr>
        <w:t xml:space="preserve"> "О проведении диспансеризации пребывающих в стационарных учреждениях детей-сирот и детей, находящихся в трудной жизненной ситуации", </w:t>
      </w:r>
      <w:hyperlink r:id="rId28" w:history="1">
        <w:r w:rsidRPr="00B74403">
          <w:rPr>
            <w:rStyle w:val="a4"/>
            <w:rFonts w:cs="Arial"/>
            <w:sz w:val="22"/>
          </w:rPr>
          <w:t>от 11 апреля 2013 г. N 216н</w:t>
        </w:r>
      </w:hyperlink>
      <w:r w:rsidRPr="00B74403">
        <w:rPr>
          <w:sz w:val="22"/>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обязательного медицинского страхования.</w:t>
      </w:r>
    </w:p>
    <w:p w:rsidR="00200F0A" w:rsidRPr="00B74403" w:rsidRDefault="00200F0A">
      <w:pPr>
        <w:rPr>
          <w:sz w:val="22"/>
        </w:rPr>
      </w:pPr>
      <w:bookmarkStart w:id="41" w:name="sub_208"/>
      <w:r w:rsidRPr="00B74403">
        <w:rPr>
          <w:sz w:val="22"/>
        </w:rPr>
        <w:t xml:space="preserve">8. Сроки ожидания медицинской помощи, оказываемой в плановой форме, в том числе </w:t>
      </w:r>
      <w:r w:rsidRPr="00B74403">
        <w:rPr>
          <w:sz w:val="22"/>
        </w:rPr>
        <w:lastRenderedPageBreak/>
        <w:t>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bookmarkEnd w:id="41"/>
    <w:p w:rsidR="00200F0A" w:rsidRPr="00B74403" w:rsidRDefault="00200F0A">
      <w:pPr>
        <w:rPr>
          <w:sz w:val="22"/>
        </w:rPr>
      </w:pPr>
      <w:r w:rsidRPr="00B74403">
        <w:rPr>
          <w:sz w:val="22"/>
        </w:rPr>
        <w:t>В целях обеспечения прав граждан на получение бесплатной медицинской помощи устанавливаются сроки ожидания:</w:t>
      </w:r>
    </w:p>
    <w:p w:rsidR="00200F0A" w:rsidRPr="00B74403" w:rsidRDefault="00200F0A">
      <w:pPr>
        <w:rPr>
          <w:sz w:val="22"/>
        </w:rPr>
      </w:pPr>
      <w:r w:rsidRPr="00B74403">
        <w:rPr>
          <w:sz w:val="22"/>
        </w:rPr>
        <w:t>оказания первичной медико-санитарной помощи в неотложной форме - не более 2 часов с момента обращения пациента в медицинскую организацию;</w:t>
      </w:r>
    </w:p>
    <w:p w:rsidR="00200F0A" w:rsidRPr="00B74403" w:rsidRDefault="00200F0A">
      <w:pPr>
        <w:rPr>
          <w:sz w:val="22"/>
        </w:rPr>
      </w:pPr>
      <w:r w:rsidRPr="00B74403">
        <w:rPr>
          <w:sz w:val="22"/>
        </w:rPr>
        <w:t>оказания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200F0A" w:rsidRPr="00B74403" w:rsidRDefault="00200F0A">
      <w:pPr>
        <w:rPr>
          <w:sz w:val="22"/>
        </w:rPr>
      </w:pPr>
      <w:r w:rsidRPr="00B74403">
        <w:rPr>
          <w:sz w:val="22"/>
        </w:rP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200F0A" w:rsidRPr="00B74403" w:rsidRDefault="00200F0A">
      <w:pPr>
        <w:rPr>
          <w:sz w:val="22"/>
        </w:rPr>
      </w:pPr>
      <w:r w:rsidRPr="00B74403">
        <w:rPr>
          <w:sz w:val="22"/>
        </w:rPr>
        <w:t>проведения консультаций врачей-специалистов - не более 14 календарных дней со дня обращения пациента в медицинскую организацию;</w:t>
      </w:r>
    </w:p>
    <w:p w:rsidR="00200F0A" w:rsidRPr="00B74403" w:rsidRDefault="00200F0A">
      <w:pPr>
        <w:rPr>
          <w:sz w:val="22"/>
        </w:rPr>
      </w:pPr>
      <w:r w:rsidRPr="00B74403">
        <w:rPr>
          <w:sz w:val="22"/>
        </w:rP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200F0A" w:rsidRPr="00B74403" w:rsidRDefault="00200F0A">
      <w:pPr>
        <w:rPr>
          <w:sz w:val="22"/>
        </w:rPr>
      </w:pPr>
      <w:r w:rsidRPr="00B74403">
        <w:rPr>
          <w:sz w:val="22"/>
        </w:rP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назначения.</w:t>
      </w:r>
    </w:p>
    <w:p w:rsidR="00200F0A" w:rsidRPr="00B74403" w:rsidRDefault="00200F0A">
      <w:pPr>
        <w:rPr>
          <w:sz w:val="22"/>
        </w:rPr>
      </w:pPr>
      <w:r w:rsidRPr="00B74403">
        <w:rPr>
          <w:sz w:val="22"/>
        </w:rPr>
        <w:t>Время доезда до пациента бригад скорой медицинской помощи при оказании скорой медицинской помощи в экстренной форме - не более 20 минут с момента вызова.</w:t>
      </w:r>
    </w:p>
    <w:p w:rsidR="00200F0A" w:rsidRPr="00B74403" w:rsidRDefault="00200F0A">
      <w:pPr>
        <w:rPr>
          <w:sz w:val="22"/>
        </w:rPr>
      </w:pPr>
      <w:r w:rsidRPr="00B74403">
        <w:rPr>
          <w:sz w:val="22"/>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29" w:history="1">
        <w:r w:rsidRPr="00B74403">
          <w:rPr>
            <w:rStyle w:val="a4"/>
            <w:rFonts w:cs="Arial"/>
            <w:sz w:val="22"/>
          </w:rPr>
          <w:t>законодательства</w:t>
        </w:r>
      </w:hyperlink>
      <w:r w:rsidRPr="00B74403">
        <w:rPr>
          <w:sz w:val="22"/>
        </w:rPr>
        <w:t xml:space="preserve"> Российской Федерации о персональных данных.</w:t>
      </w:r>
    </w:p>
    <w:p w:rsidR="00200F0A" w:rsidRPr="00B74403" w:rsidRDefault="00200F0A">
      <w:pPr>
        <w:rPr>
          <w:sz w:val="22"/>
        </w:rPr>
      </w:pPr>
    </w:p>
    <w:p w:rsidR="00200F0A" w:rsidRPr="00B74403" w:rsidRDefault="00200F0A">
      <w:pPr>
        <w:ind w:firstLine="698"/>
        <w:jc w:val="right"/>
        <w:rPr>
          <w:sz w:val="22"/>
        </w:rPr>
      </w:pPr>
      <w:bookmarkStart w:id="42" w:name="sub_1003"/>
      <w:r w:rsidRPr="00B74403">
        <w:rPr>
          <w:rStyle w:val="a3"/>
          <w:bCs/>
          <w:sz w:val="22"/>
        </w:rPr>
        <w:t>Приложение N 3</w:t>
      </w:r>
      <w:r w:rsidRPr="00B74403">
        <w:rPr>
          <w:rStyle w:val="a3"/>
          <w:bCs/>
          <w:sz w:val="22"/>
        </w:rPr>
        <w:br/>
        <w:t xml:space="preserve">к </w:t>
      </w:r>
      <w:hyperlink w:anchor="sub_1000" w:history="1">
        <w:r w:rsidRPr="00B74403">
          <w:rPr>
            <w:rStyle w:val="a4"/>
            <w:rFonts w:cs="Arial"/>
            <w:sz w:val="22"/>
          </w:rPr>
          <w:t>Территориальной программе</w:t>
        </w:r>
      </w:hyperlink>
      <w:r w:rsidRPr="00B74403">
        <w:rPr>
          <w:rStyle w:val="a3"/>
          <w:bCs/>
          <w:sz w:val="22"/>
        </w:rPr>
        <w:br/>
        <w:t>государственных гарантий</w:t>
      </w:r>
      <w:r w:rsidRPr="00B74403">
        <w:rPr>
          <w:rStyle w:val="a3"/>
          <w:bCs/>
          <w:sz w:val="22"/>
        </w:rPr>
        <w:br/>
        <w:t>бесплатного оказания гражданам</w:t>
      </w:r>
      <w:r w:rsidRPr="00B74403">
        <w:rPr>
          <w:rStyle w:val="a3"/>
          <w:bCs/>
          <w:sz w:val="22"/>
        </w:rPr>
        <w:br/>
        <w:t>медицинской помощи на территории</w:t>
      </w:r>
      <w:r w:rsidRPr="00B74403">
        <w:rPr>
          <w:rStyle w:val="a3"/>
          <w:bCs/>
          <w:sz w:val="22"/>
        </w:rPr>
        <w:br/>
        <w:t>Рязанской области на 2018 год</w:t>
      </w:r>
      <w:r w:rsidRPr="00B74403">
        <w:rPr>
          <w:rStyle w:val="a3"/>
          <w:bCs/>
          <w:sz w:val="22"/>
        </w:rPr>
        <w:br/>
        <w:t>и на плановый период</w:t>
      </w:r>
      <w:r w:rsidRPr="00B74403">
        <w:rPr>
          <w:rStyle w:val="a3"/>
          <w:bCs/>
          <w:sz w:val="22"/>
        </w:rPr>
        <w:br/>
        <w:t>2019 и 2020 годов</w:t>
      </w:r>
    </w:p>
    <w:bookmarkEnd w:id="42"/>
    <w:p w:rsidR="00200F0A" w:rsidRPr="00B74403" w:rsidRDefault="00200F0A">
      <w:pPr>
        <w:rPr>
          <w:sz w:val="22"/>
        </w:rPr>
      </w:pPr>
    </w:p>
    <w:p w:rsidR="00200F0A" w:rsidRPr="00B74403" w:rsidRDefault="00200F0A">
      <w:pPr>
        <w:pStyle w:val="1"/>
        <w:rPr>
          <w:sz w:val="22"/>
        </w:rPr>
      </w:pPr>
      <w:r w:rsidRPr="00B74403">
        <w:rPr>
          <w:sz w:val="22"/>
        </w:rPr>
        <w:t>Порядок</w:t>
      </w:r>
      <w:r w:rsidRPr="00B74403">
        <w:rPr>
          <w:sz w:val="22"/>
        </w:rPr>
        <w:br/>
        <w:t>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00F0A" w:rsidRPr="00B74403" w:rsidRDefault="00200F0A">
      <w:pPr>
        <w:rPr>
          <w:sz w:val="22"/>
        </w:rPr>
      </w:pPr>
    </w:p>
    <w:p w:rsidR="00200F0A" w:rsidRPr="00B74403" w:rsidRDefault="00200F0A">
      <w:pPr>
        <w:rPr>
          <w:sz w:val="22"/>
        </w:rPr>
      </w:pPr>
      <w:r w:rsidRPr="00B74403">
        <w:rPr>
          <w:sz w:val="22"/>
        </w:rPr>
        <w:t>При оказании в рамках Программы госгарантий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200F0A" w:rsidRPr="00B74403" w:rsidRDefault="00200F0A">
      <w:pPr>
        <w:rPr>
          <w:sz w:val="22"/>
        </w:rPr>
      </w:pPr>
      <w:r w:rsidRPr="00B74403">
        <w:rPr>
          <w:sz w:val="22"/>
        </w:rPr>
        <w:t>Назначение и применение лекарственных препаратов, медицинских изделий и специализированных продуктов лечебного питания осуществляется по медицинским показаниям в соответствии со стандартами медицинской помощи.</w:t>
      </w:r>
    </w:p>
    <w:p w:rsidR="00200F0A" w:rsidRPr="00B74403" w:rsidRDefault="00200F0A">
      <w:pPr>
        <w:rPr>
          <w:sz w:val="22"/>
        </w:rPr>
      </w:pPr>
      <w:r w:rsidRPr="00B74403">
        <w:rPr>
          <w:sz w:val="22"/>
        </w:rPr>
        <w:t xml:space="preserve">Назначение и применение лекарственных препаратов, медицинских изделий и </w:t>
      </w:r>
      <w:r w:rsidRPr="00B74403">
        <w:rPr>
          <w:sz w:val="22"/>
        </w:rPr>
        <w:lastRenderedPageBreak/>
        <w:t>специализированных продуктов лечебного питания, не входящих в соответствующий стандарт медицинской помощи, допускается в случае наличия медицинских показаний (индивидуальной непереносимости, по жизненным показаниям) по решению врачебной комиссии медицинской организации.</w:t>
      </w:r>
    </w:p>
    <w:p w:rsidR="00200F0A" w:rsidRPr="00B74403" w:rsidRDefault="00200F0A">
      <w:pPr>
        <w:rPr>
          <w:sz w:val="22"/>
        </w:rPr>
      </w:pPr>
      <w:r w:rsidRPr="00B74403">
        <w:rPr>
          <w:sz w:val="22"/>
        </w:rPr>
        <w:t>При оказании первичной медико-санитарной помощи в амбулаторных условиях бесплатно осуществляется обеспечение отдельных категорий граждан лекарственными препаратами, медицинскими изделиями и специализированными продуктами лечебного питания.</w:t>
      </w:r>
    </w:p>
    <w:p w:rsidR="00200F0A" w:rsidRPr="00B74403" w:rsidRDefault="00200F0A">
      <w:pPr>
        <w:rPr>
          <w:sz w:val="22"/>
        </w:rPr>
      </w:pPr>
      <w:r w:rsidRPr="00B74403">
        <w:rPr>
          <w:sz w:val="22"/>
        </w:rPr>
        <w:t>За счет бюджетных ассигнований федерального бюджета осуществляется обеспечение:</w:t>
      </w:r>
    </w:p>
    <w:p w:rsidR="00200F0A" w:rsidRPr="00B74403" w:rsidRDefault="00200F0A">
      <w:pPr>
        <w:rPr>
          <w:sz w:val="22"/>
        </w:rPr>
      </w:pPr>
      <w:r w:rsidRPr="00B74403">
        <w:rPr>
          <w:sz w:val="22"/>
        </w:rPr>
        <w:t xml:space="preserve">лекарственными препаратами, медицинскими изделиями и специализированными продуктами лечебного питания детей-инвалидов, граждан, имеющих право на получение государственной социальной помощи в соответствии со </w:t>
      </w:r>
      <w:hyperlink r:id="rId30" w:history="1">
        <w:r w:rsidRPr="00B74403">
          <w:rPr>
            <w:rStyle w:val="a4"/>
            <w:rFonts w:cs="Arial"/>
            <w:sz w:val="22"/>
          </w:rPr>
          <w:t>статьей 6.1</w:t>
        </w:r>
      </w:hyperlink>
      <w:r w:rsidRPr="00B74403">
        <w:rPr>
          <w:sz w:val="22"/>
        </w:rPr>
        <w:t xml:space="preserve"> Федерального закона от 17.07.1999 N 178-ФЗ "О государственной социальной помощи";</w:t>
      </w:r>
    </w:p>
    <w:p w:rsidR="00200F0A" w:rsidRPr="00B74403" w:rsidRDefault="00200F0A">
      <w:pPr>
        <w:rPr>
          <w:sz w:val="22"/>
        </w:rPr>
      </w:pPr>
      <w:r w:rsidRPr="00B74403">
        <w:rPr>
          <w:sz w:val="22"/>
        </w:rPr>
        <w:t xml:space="preserve">лекарственными препаратами граждан, включенных в установленном порядке в Федеральный регистр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в соответствии с </w:t>
      </w:r>
      <w:hyperlink r:id="rId31" w:history="1">
        <w:r w:rsidRPr="00B74403">
          <w:rPr>
            <w:rStyle w:val="a4"/>
            <w:rFonts w:cs="Arial"/>
            <w:sz w:val="22"/>
          </w:rPr>
          <w:t>приказом</w:t>
        </w:r>
      </w:hyperlink>
      <w:r w:rsidRPr="00B74403">
        <w:rPr>
          <w:sz w:val="22"/>
        </w:rPr>
        <w:t xml:space="preserve"> Министерства здравоохранения Российской Федерации от 15.02.2013 N 69н "О мерах по реализации постановления Правительства Российской Федерации от 26 апреля 2012 года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200F0A" w:rsidRPr="00B74403" w:rsidRDefault="00200F0A">
      <w:pPr>
        <w:rPr>
          <w:sz w:val="22"/>
        </w:rPr>
      </w:pPr>
      <w:r w:rsidRPr="00B74403">
        <w:rPr>
          <w:sz w:val="22"/>
        </w:rPr>
        <w:t>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00F0A" w:rsidRPr="00B74403" w:rsidRDefault="00200F0A">
      <w:pPr>
        <w:rPr>
          <w:sz w:val="22"/>
        </w:rPr>
      </w:pPr>
      <w:r w:rsidRPr="00B74403">
        <w:rPr>
          <w:sz w:val="22"/>
        </w:rPr>
        <w:t>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00F0A" w:rsidRPr="00B74403" w:rsidRDefault="00200F0A">
      <w:pPr>
        <w:rPr>
          <w:sz w:val="22"/>
        </w:rPr>
      </w:pPr>
      <w:r w:rsidRPr="00B74403">
        <w:rPr>
          <w:sz w:val="22"/>
        </w:rPr>
        <w:t>За счет бюджетных ассигнований областного бюджета осуществляется:</w:t>
      </w:r>
    </w:p>
    <w:p w:rsidR="00200F0A" w:rsidRPr="00B74403" w:rsidRDefault="00200F0A">
      <w:pPr>
        <w:rPr>
          <w:sz w:val="22"/>
        </w:rPr>
      </w:pPr>
      <w:r w:rsidRPr="00B74403">
        <w:rPr>
          <w:sz w:val="22"/>
        </w:rPr>
        <w:t>обеспечение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200F0A" w:rsidRPr="00B74403" w:rsidRDefault="00200F0A">
      <w:pPr>
        <w:rPr>
          <w:sz w:val="22"/>
        </w:rPr>
      </w:pPr>
      <w:r w:rsidRPr="00B74403">
        <w:rPr>
          <w:sz w:val="22"/>
        </w:rPr>
        <w:t>обеспечение граждан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утверждаемым Правительством Российской Федерации;</w:t>
      </w:r>
    </w:p>
    <w:p w:rsidR="00200F0A" w:rsidRPr="00B74403" w:rsidRDefault="00200F0A">
      <w:pPr>
        <w:rPr>
          <w:sz w:val="22"/>
        </w:rPr>
      </w:pPr>
      <w:r w:rsidRPr="00B74403">
        <w:rPr>
          <w:sz w:val="22"/>
        </w:rPr>
        <w:t>обеспечение граждан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пятидесятипроцентной скидкой, утверждаемым Правительством Российской Федерации.</w:t>
      </w:r>
    </w:p>
    <w:p w:rsidR="00200F0A" w:rsidRPr="00B74403" w:rsidRDefault="00200F0A">
      <w:pPr>
        <w:rPr>
          <w:sz w:val="22"/>
        </w:rPr>
      </w:pPr>
      <w:r w:rsidRPr="00B74403">
        <w:rPr>
          <w:sz w:val="22"/>
        </w:rPr>
        <w:t>За предоставлением необходимых лекарственных препаратов, медицинских изделий и специализированных продуктов лечебного питания граждане обращаются в медицинскую организацию, оказывающую первичную медико-санитарную помощь (далее - медицинская организация).</w:t>
      </w:r>
    </w:p>
    <w:p w:rsidR="00200F0A" w:rsidRPr="00B74403" w:rsidRDefault="00200F0A">
      <w:pPr>
        <w:rPr>
          <w:sz w:val="22"/>
        </w:rPr>
      </w:pPr>
      <w:r w:rsidRPr="00B74403">
        <w:rPr>
          <w:sz w:val="22"/>
        </w:rPr>
        <w:t xml:space="preserve">При обращении гражданина в медицинскую организацию врач (фельдшер) по результатам осмотра осуществляет назначение и выписывание лекарственных препаратов в соответствии с </w:t>
      </w:r>
      <w:hyperlink r:id="rId32" w:history="1">
        <w:r w:rsidRPr="00B74403">
          <w:rPr>
            <w:rStyle w:val="a4"/>
            <w:rFonts w:cs="Arial"/>
            <w:sz w:val="22"/>
          </w:rPr>
          <w:t>порядком</w:t>
        </w:r>
      </w:hyperlink>
      <w:r w:rsidRPr="00B74403">
        <w:rPr>
          <w:sz w:val="22"/>
        </w:rPr>
        <w:t xml:space="preserve">, утвержденным </w:t>
      </w:r>
      <w:hyperlink r:id="rId33" w:history="1">
        <w:r w:rsidRPr="00B74403">
          <w:rPr>
            <w:rStyle w:val="a4"/>
            <w:rFonts w:cs="Arial"/>
            <w:sz w:val="22"/>
          </w:rPr>
          <w:t>приказом</w:t>
        </w:r>
      </w:hyperlink>
      <w:r w:rsidRPr="00B74403">
        <w:rPr>
          <w:sz w:val="22"/>
        </w:rP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медицинских изделий в соответствии с </w:t>
      </w:r>
      <w:hyperlink r:id="rId34" w:history="1">
        <w:r w:rsidRPr="00B74403">
          <w:rPr>
            <w:rStyle w:val="a4"/>
            <w:rFonts w:cs="Arial"/>
            <w:sz w:val="22"/>
          </w:rPr>
          <w:t>порядком</w:t>
        </w:r>
      </w:hyperlink>
      <w:r w:rsidRPr="00B74403">
        <w:rPr>
          <w:sz w:val="22"/>
        </w:rPr>
        <w:t xml:space="preserve">, утвержденным </w:t>
      </w:r>
      <w:hyperlink r:id="rId35" w:history="1">
        <w:r w:rsidRPr="00B74403">
          <w:rPr>
            <w:rStyle w:val="a4"/>
            <w:rFonts w:cs="Arial"/>
            <w:sz w:val="22"/>
          </w:rPr>
          <w:t>приказом</w:t>
        </w:r>
      </w:hyperlink>
      <w:r w:rsidRPr="00B74403">
        <w:rPr>
          <w:sz w:val="22"/>
        </w:rPr>
        <w:t xml:space="preserve"> Министерства здравоохранения Российской Федерации от 20.12.2012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специализированных продуктов лечебного питания в соответствии с </w:t>
      </w:r>
      <w:hyperlink r:id="rId36" w:history="1">
        <w:r w:rsidRPr="00B74403">
          <w:rPr>
            <w:rStyle w:val="a4"/>
            <w:rFonts w:cs="Arial"/>
            <w:sz w:val="22"/>
          </w:rPr>
          <w:t>приказом</w:t>
        </w:r>
      </w:hyperlink>
      <w:r w:rsidRPr="00B74403">
        <w:rPr>
          <w:sz w:val="22"/>
        </w:rP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медицинских назначения и специализированных продуктов лечебного питания".</w:t>
      </w:r>
    </w:p>
    <w:p w:rsidR="00200F0A" w:rsidRPr="00B74403" w:rsidRDefault="00200F0A">
      <w:pPr>
        <w:rPr>
          <w:sz w:val="22"/>
        </w:rPr>
      </w:pPr>
      <w:r w:rsidRPr="00B74403">
        <w:rPr>
          <w:sz w:val="22"/>
        </w:rPr>
        <w:t xml:space="preserve">Медицинские организации размещают на информационных стендах информацию об аптечных организациях, расположенных на территории Рязанской области, осуществляющих отпуск лекарственных препаратов, медицинских изделий и специализированных продуктов лечебного питания для обеспечения граждан, имеющих право на бесплатное или льготное </w:t>
      </w:r>
      <w:r w:rsidRPr="00B74403">
        <w:rPr>
          <w:sz w:val="22"/>
        </w:rPr>
        <w:lastRenderedPageBreak/>
        <w:t>лекарственное обеспечение.</w:t>
      </w:r>
    </w:p>
    <w:p w:rsidR="00200F0A" w:rsidRPr="00B74403" w:rsidRDefault="00200F0A">
      <w:pPr>
        <w:rPr>
          <w:sz w:val="22"/>
        </w:rPr>
      </w:pPr>
      <w:r w:rsidRPr="00B74403">
        <w:rPr>
          <w:sz w:val="22"/>
        </w:rPr>
        <w:t xml:space="preserve">Аптечные организации осуществляют отпуск лекарственных препаратов в порядке, утвержденным </w:t>
      </w:r>
      <w:hyperlink r:id="rId37" w:history="1">
        <w:r w:rsidRPr="00B74403">
          <w:rPr>
            <w:rStyle w:val="a4"/>
            <w:rFonts w:cs="Arial"/>
            <w:sz w:val="22"/>
          </w:rPr>
          <w:t>приказом</w:t>
        </w:r>
      </w:hyperlink>
      <w:r w:rsidRPr="00B74403">
        <w:rPr>
          <w:sz w:val="22"/>
        </w:rPr>
        <w:t xml:space="preserve"> Министерства здравоохранения Российской Федерации от 11.07.2017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200F0A" w:rsidRPr="00B74403" w:rsidRDefault="00200F0A">
      <w:pPr>
        <w:rPr>
          <w:sz w:val="22"/>
        </w:rPr>
      </w:pPr>
      <w:r w:rsidRPr="00B74403">
        <w:rPr>
          <w:sz w:val="22"/>
        </w:rPr>
        <w:t>Обеспечение граждан кровью и ее компонентами при оказании медицинской помощи осуществляется безвозмездно при наличии медицинских показаний.</w:t>
      </w:r>
    </w:p>
    <w:p w:rsidR="00200F0A" w:rsidRPr="00B74403" w:rsidRDefault="00200F0A">
      <w:pPr>
        <w:rPr>
          <w:sz w:val="22"/>
        </w:rPr>
      </w:pPr>
      <w:r w:rsidRPr="00B74403">
        <w:rPr>
          <w:sz w:val="22"/>
        </w:rPr>
        <w:t xml:space="preserve">Безвозмездное обеспечение донорской кровью и (или) ее компонентами осуществляется с соблюдением требований, установленных </w:t>
      </w:r>
      <w:hyperlink r:id="rId38" w:history="1">
        <w:r w:rsidRPr="00B74403">
          <w:rPr>
            <w:rStyle w:val="a4"/>
            <w:rFonts w:cs="Arial"/>
            <w:sz w:val="22"/>
          </w:rPr>
          <w:t>техническим регламентом</w:t>
        </w:r>
      </w:hyperlink>
      <w:r w:rsidRPr="00B74403">
        <w:rPr>
          <w:sz w:val="22"/>
        </w:rP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утвержденным </w:t>
      </w:r>
      <w:hyperlink r:id="rId39" w:history="1">
        <w:r w:rsidRPr="00B74403">
          <w:rPr>
            <w:rStyle w:val="a4"/>
            <w:rFonts w:cs="Arial"/>
            <w:sz w:val="22"/>
          </w:rPr>
          <w:t>постановлением</w:t>
        </w:r>
      </w:hyperlink>
      <w:r w:rsidRPr="00B74403">
        <w:rPr>
          <w:sz w:val="22"/>
        </w:rPr>
        <w:t xml:space="preserve"> Правительства РФ от 26.01.2010 N 29.</w:t>
      </w:r>
    </w:p>
    <w:p w:rsidR="00200F0A" w:rsidRPr="00B74403" w:rsidRDefault="00200F0A">
      <w:pPr>
        <w:rPr>
          <w:sz w:val="22"/>
        </w:rPr>
      </w:pPr>
      <w:r w:rsidRPr="00B74403">
        <w:rPr>
          <w:sz w:val="22"/>
        </w:rPr>
        <w:t>Министерство здравоохранения Рязанской области:</w:t>
      </w:r>
    </w:p>
    <w:p w:rsidR="00200F0A" w:rsidRPr="00B74403" w:rsidRDefault="00200F0A">
      <w:pPr>
        <w:rPr>
          <w:sz w:val="22"/>
        </w:rPr>
      </w:pPr>
      <w:r w:rsidRPr="00B74403">
        <w:rPr>
          <w:sz w:val="22"/>
        </w:rPr>
        <w:t>осуществляет закупки лекарственных препаратов, медицинских изделий, специализированных продуктов лечебного питания;</w:t>
      </w:r>
    </w:p>
    <w:p w:rsidR="00200F0A" w:rsidRPr="00B74403" w:rsidRDefault="00200F0A">
      <w:pPr>
        <w:rPr>
          <w:sz w:val="22"/>
        </w:rPr>
      </w:pPr>
      <w:r w:rsidRPr="00B74403">
        <w:rPr>
          <w:sz w:val="22"/>
        </w:rPr>
        <w:t>координирует деятельность медицинских и аптечных организаций в сфере лекарственного обеспечения граждан;</w:t>
      </w:r>
    </w:p>
    <w:p w:rsidR="00200F0A" w:rsidRPr="00B74403" w:rsidRDefault="00200F0A">
      <w:pPr>
        <w:rPr>
          <w:sz w:val="22"/>
        </w:rPr>
      </w:pPr>
      <w:r w:rsidRPr="00B74403">
        <w:rPr>
          <w:sz w:val="22"/>
        </w:rPr>
        <w:t>организует обеспечение граждан лекарственными препаратами, медицинскими изделиями, специализированными продуктами лечебного питания, закупленными по государственным контрактам;</w:t>
      </w:r>
    </w:p>
    <w:p w:rsidR="00200F0A" w:rsidRPr="00B74403" w:rsidRDefault="00200F0A">
      <w:pPr>
        <w:rPr>
          <w:sz w:val="22"/>
        </w:rPr>
      </w:pPr>
      <w:r w:rsidRPr="00B74403">
        <w:rPr>
          <w:sz w:val="22"/>
        </w:rPr>
        <w:t>информирует медицинские организации об аптечных организациях, расположенных на территории Рязанской области, осуществляющих отпуск лекарственных препаратов, медицинских изделий и специализированных продуктов лечебного питания для обеспечения граждан, имеющих право на бесплатное или льготное лекарственное обеспечение, в соответствии с заключенными государственными контрактами;</w:t>
      </w:r>
    </w:p>
    <w:p w:rsidR="00200F0A" w:rsidRPr="00B74403" w:rsidRDefault="00200F0A">
      <w:pPr>
        <w:rPr>
          <w:sz w:val="22"/>
        </w:rPr>
      </w:pPr>
      <w:r w:rsidRPr="00B74403">
        <w:rPr>
          <w:sz w:val="22"/>
        </w:rPr>
        <w:t>утверждает перечень кодов медицинских работников, имеющих право на выписку лекарственных препаратов.</w:t>
      </w:r>
    </w:p>
    <w:p w:rsidR="00200F0A" w:rsidRPr="00B74403" w:rsidRDefault="00200F0A">
      <w:pPr>
        <w:rPr>
          <w:sz w:val="22"/>
        </w:rPr>
      </w:pPr>
    </w:p>
    <w:p w:rsidR="00200F0A" w:rsidRPr="00B74403" w:rsidRDefault="00200F0A">
      <w:pPr>
        <w:ind w:firstLine="698"/>
        <w:jc w:val="right"/>
        <w:rPr>
          <w:sz w:val="22"/>
        </w:rPr>
      </w:pPr>
      <w:bookmarkStart w:id="43" w:name="sub_1004"/>
      <w:r w:rsidRPr="00B74403">
        <w:rPr>
          <w:rStyle w:val="a3"/>
          <w:bCs/>
          <w:sz w:val="22"/>
        </w:rPr>
        <w:t>Приложение N 4</w:t>
      </w:r>
      <w:r w:rsidRPr="00B74403">
        <w:rPr>
          <w:rStyle w:val="a3"/>
          <w:bCs/>
          <w:sz w:val="22"/>
        </w:rPr>
        <w:br/>
        <w:t xml:space="preserve">к </w:t>
      </w:r>
      <w:hyperlink w:anchor="sub_1000" w:history="1">
        <w:r w:rsidRPr="00B74403">
          <w:rPr>
            <w:rStyle w:val="a4"/>
            <w:rFonts w:cs="Arial"/>
            <w:sz w:val="22"/>
          </w:rPr>
          <w:t>Территориальной программе</w:t>
        </w:r>
      </w:hyperlink>
      <w:r w:rsidRPr="00B74403">
        <w:rPr>
          <w:rStyle w:val="a3"/>
          <w:bCs/>
          <w:sz w:val="22"/>
        </w:rPr>
        <w:br/>
        <w:t>государственных гарантий</w:t>
      </w:r>
      <w:r w:rsidRPr="00B74403">
        <w:rPr>
          <w:rStyle w:val="a3"/>
          <w:bCs/>
          <w:sz w:val="22"/>
        </w:rPr>
        <w:br/>
        <w:t>бесплатного оказания гражданам</w:t>
      </w:r>
      <w:r w:rsidRPr="00B74403">
        <w:rPr>
          <w:rStyle w:val="a3"/>
          <w:bCs/>
          <w:sz w:val="22"/>
        </w:rPr>
        <w:br/>
        <w:t>медицинской помощи на территории</w:t>
      </w:r>
      <w:r w:rsidRPr="00B74403">
        <w:rPr>
          <w:rStyle w:val="a3"/>
          <w:bCs/>
          <w:sz w:val="22"/>
        </w:rPr>
        <w:br/>
        <w:t>Рязанской области на 2018 год</w:t>
      </w:r>
      <w:r w:rsidRPr="00B74403">
        <w:rPr>
          <w:rStyle w:val="a3"/>
          <w:bCs/>
          <w:sz w:val="22"/>
        </w:rPr>
        <w:br/>
        <w:t>и на плановый период</w:t>
      </w:r>
      <w:r w:rsidRPr="00B74403">
        <w:rPr>
          <w:rStyle w:val="a3"/>
          <w:bCs/>
          <w:sz w:val="22"/>
        </w:rPr>
        <w:br/>
        <w:t>2019 и 2020 годов</w:t>
      </w:r>
    </w:p>
    <w:bookmarkEnd w:id="43"/>
    <w:p w:rsidR="00200F0A" w:rsidRPr="00B74403" w:rsidRDefault="00200F0A">
      <w:pPr>
        <w:rPr>
          <w:sz w:val="22"/>
        </w:rPr>
      </w:pPr>
    </w:p>
    <w:p w:rsidR="00200F0A" w:rsidRPr="00B74403" w:rsidRDefault="00200F0A">
      <w:pPr>
        <w:pStyle w:val="1"/>
        <w:rPr>
          <w:sz w:val="22"/>
        </w:rPr>
      </w:pPr>
      <w:r w:rsidRPr="00B74403">
        <w:rPr>
          <w:sz w:val="22"/>
        </w:rPr>
        <w:t>Порядок</w:t>
      </w:r>
      <w:r w:rsidRPr="00B74403">
        <w:rPr>
          <w:sz w:val="22"/>
        </w:rPr>
        <w:br/>
        <w:t>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Рязанской области</w:t>
      </w:r>
    </w:p>
    <w:p w:rsidR="00200F0A" w:rsidRPr="00B74403" w:rsidRDefault="00200F0A">
      <w:pPr>
        <w:rPr>
          <w:sz w:val="22"/>
        </w:rPr>
      </w:pPr>
    </w:p>
    <w:p w:rsidR="00200F0A" w:rsidRPr="00B74403" w:rsidRDefault="00200F0A">
      <w:pPr>
        <w:rPr>
          <w:sz w:val="22"/>
        </w:rPr>
      </w:pPr>
      <w:bookmarkStart w:id="44" w:name="sub_401"/>
      <w:r w:rsidRPr="00B74403">
        <w:rPr>
          <w:sz w:val="22"/>
        </w:rPr>
        <w:t>1. 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w:t>
      </w:r>
    </w:p>
    <w:p w:rsidR="00200F0A" w:rsidRPr="00B74403" w:rsidRDefault="00200F0A">
      <w:pPr>
        <w:rPr>
          <w:sz w:val="22"/>
        </w:rPr>
      </w:pPr>
      <w:bookmarkStart w:id="45" w:name="sub_402"/>
      <w:bookmarkEnd w:id="44"/>
      <w:r w:rsidRPr="00B74403">
        <w:rPr>
          <w:sz w:val="22"/>
        </w:rPr>
        <w:t>2. Право на внеочередное оказание медицинской помощи имеют следующие категории граждан:</w:t>
      </w:r>
    </w:p>
    <w:p w:rsidR="00200F0A" w:rsidRPr="00B74403" w:rsidRDefault="00200F0A">
      <w:pPr>
        <w:rPr>
          <w:sz w:val="22"/>
        </w:rPr>
      </w:pPr>
      <w:bookmarkStart w:id="46" w:name="sub_421"/>
      <w:bookmarkEnd w:id="45"/>
      <w:r w:rsidRPr="00B74403">
        <w:rPr>
          <w:sz w:val="22"/>
        </w:rPr>
        <w:t xml:space="preserve">1) в соответствии со </w:t>
      </w:r>
      <w:hyperlink r:id="rId40" w:history="1">
        <w:r w:rsidRPr="00B74403">
          <w:rPr>
            <w:rStyle w:val="a4"/>
            <w:rFonts w:cs="Arial"/>
            <w:sz w:val="22"/>
          </w:rPr>
          <w:t>статьями 14-19</w:t>
        </w:r>
      </w:hyperlink>
      <w:r w:rsidRPr="00B74403">
        <w:rPr>
          <w:sz w:val="22"/>
        </w:rPr>
        <w:t xml:space="preserve"> и </w:t>
      </w:r>
      <w:hyperlink r:id="rId41" w:history="1">
        <w:r w:rsidRPr="00B74403">
          <w:rPr>
            <w:rStyle w:val="a4"/>
            <w:rFonts w:cs="Arial"/>
            <w:sz w:val="22"/>
          </w:rPr>
          <w:t>21</w:t>
        </w:r>
      </w:hyperlink>
      <w:r w:rsidRPr="00B74403">
        <w:rPr>
          <w:sz w:val="22"/>
        </w:rPr>
        <w:t xml:space="preserve"> Федерального закона от 12.01.1995 N 5-ФЗ "О ветеранах":</w:t>
      </w:r>
    </w:p>
    <w:bookmarkEnd w:id="46"/>
    <w:p w:rsidR="00200F0A" w:rsidRPr="00B74403" w:rsidRDefault="00200F0A">
      <w:pPr>
        <w:rPr>
          <w:sz w:val="22"/>
        </w:rPr>
      </w:pPr>
      <w:r w:rsidRPr="00B74403">
        <w:rPr>
          <w:sz w:val="22"/>
        </w:rPr>
        <w:t>инвалиды войны;</w:t>
      </w:r>
    </w:p>
    <w:p w:rsidR="00200F0A" w:rsidRPr="00B74403" w:rsidRDefault="00200F0A">
      <w:pPr>
        <w:rPr>
          <w:sz w:val="22"/>
        </w:rPr>
      </w:pPr>
      <w:r w:rsidRPr="00B74403">
        <w:rPr>
          <w:sz w:val="22"/>
        </w:rPr>
        <w:t>участники Великой Отечественной войны;</w:t>
      </w:r>
    </w:p>
    <w:p w:rsidR="00200F0A" w:rsidRPr="00B74403" w:rsidRDefault="00200F0A">
      <w:pPr>
        <w:rPr>
          <w:sz w:val="22"/>
        </w:rPr>
      </w:pPr>
      <w:r w:rsidRPr="00B74403">
        <w:rPr>
          <w:sz w:val="22"/>
        </w:rPr>
        <w:t>ветераны боевых действий;</w:t>
      </w:r>
    </w:p>
    <w:p w:rsidR="00200F0A" w:rsidRPr="00B74403" w:rsidRDefault="00200F0A">
      <w:pPr>
        <w:rPr>
          <w:sz w:val="22"/>
        </w:rPr>
      </w:pPr>
      <w:r w:rsidRPr="00B74403">
        <w:rPr>
          <w:sz w:val="22"/>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00F0A" w:rsidRPr="00B74403" w:rsidRDefault="00200F0A">
      <w:pPr>
        <w:rPr>
          <w:sz w:val="22"/>
        </w:rPr>
      </w:pPr>
      <w:r w:rsidRPr="00B74403">
        <w:rPr>
          <w:sz w:val="22"/>
        </w:rPr>
        <w:t>лица, награжденные знаком "Жителю блокадного Ленинграда";</w:t>
      </w:r>
    </w:p>
    <w:p w:rsidR="00200F0A" w:rsidRPr="00B74403" w:rsidRDefault="00200F0A">
      <w:pPr>
        <w:rPr>
          <w:sz w:val="22"/>
        </w:rPr>
      </w:pPr>
      <w:r w:rsidRPr="00B74403">
        <w:rPr>
          <w:sz w:val="22"/>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w:t>
      </w:r>
      <w:r w:rsidRPr="00B74403">
        <w:rPr>
          <w:sz w:val="22"/>
        </w:rPr>
        <w:lastRenderedPageBreak/>
        <w:t>железных и автомобильных дорог;</w:t>
      </w:r>
    </w:p>
    <w:p w:rsidR="00200F0A" w:rsidRPr="00B74403" w:rsidRDefault="00200F0A">
      <w:pPr>
        <w:rPr>
          <w:sz w:val="22"/>
        </w:rPr>
      </w:pPr>
      <w:r w:rsidRPr="00B74403">
        <w:rPr>
          <w:sz w:val="22"/>
        </w:rPr>
        <w:t>члены семей погибших (умерших) инвалидов войны, участников Великой Отечественной войны и ветеранов боевых действий;</w:t>
      </w:r>
    </w:p>
    <w:p w:rsidR="00200F0A" w:rsidRPr="00B74403" w:rsidRDefault="00200F0A">
      <w:pPr>
        <w:rPr>
          <w:sz w:val="22"/>
        </w:rPr>
      </w:pPr>
      <w:bookmarkStart w:id="47" w:name="sub_422"/>
      <w:r w:rsidRPr="00B74403">
        <w:rPr>
          <w:sz w:val="22"/>
        </w:rPr>
        <w:t xml:space="preserve">2) в соответствии со </w:t>
      </w:r>
      <w:hyperlink r:id="rId42" w:history="1">
        <w:r w:rsidRPr="00B74403">
          <w:rPr>
            <w:rStyle w:val="a4"/>
            <w:rFonts w:cs="Arial"/>
            <w:sz w:val="22"/>
          </w:rPr>
          <w:t>статьей 1.1.</w:t>
        </w:r>
      </w:hyperlink>
      <w:r w:rsidRPr="00B74403">
        <w:rPr>
          <w:sz w:val="22"/>
        </w:rPr>
        <w:t xml:space="preserve"> Закона Российской Федерации от 15.01.1993 N 4301-1 "О статусе Героев Советского Союза, Героев Российской Федерации и полных кавалеров ордена Славы" - Герои Советского Союза, Герои Российской Федерации, полные кавалеры ордена Славы;</w:t>
      </w:r>
    </w:p>
    <w:p w:rsidR="00200F0A" w:rsidRPr="00B74403" w:rsidRDefault="00200F0A">
      <w:pPr>
        <w:rPr>
          <w:sz w:val="22"/>
        </w:rPr>
      </w:pPr>
      <w:bookmarkStart w:id="48" w:name="sub_423"/>
      <w:bookmarkEnd w:id="47"/>
      <w:r w:rsidRPr="00B74403">
        <w:rPr>
          <w:sz w:val="22"/>
        </w:rPr>
        <w:t xml:space="preserve">3) в соответствии со </w:t>
      </w:r>
      <w:hyperlink r:id="rId43" w:history="1">
        <w:r w:rsidRPr="00B74403">
          <w:rPr>
            <w:rStyle w:val="a4"/>
            <w:rFonts w:cs="Arial"/>
            <w:sz w:val="22"/>
          </w:rPr>
          <w:t>статьей 1.1.</w:t>
        </w:r>
      </w:hyperlink>
      <w:r w:rsidRPr="00B74403">
        <w:rPr>
          <w:sz w:val="22"/>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 Герои Социалистического Труда, Герои Труда Российской Федерации и полные кавалеры ордена Трудовой Славы;</w:t>
      </w:r>
    </w:p>
    <w:p w:rsidR="00200F0A" w:rsidRPr="00B74403" w:rsidRDefault="00200F0A">
      <w:pPr>
        <w:rPr>
          <w:sz w:val="22"/>
        </w:rPr>
      </w:pPr>
      <w:bookmarkStart w:id="49" w:name="sub_424"/>
      <w:bookmarkEnd w:id="48"/>
      <w:r w:rsidRPr="00B74403">
        <w:rPr>
          <w:sz w:val="22"/>
        </w:rPr>
        <w:t xml:space="preserve">4) в соответствии со </w:t>
      </w:r>
      <w:hyperlink r:id="rId44" w:history="1">
        <w:r w:rsidRPr="00B74403">
          <w:rPr>
            <w:rStyle w:val="a4"/>
            <w:rFonts w:cs="Arial"/>
            <w:sz w:val="22"/>
          </w:rPr>
          <w:t>статьей 14</w:t>
        </w:r>
      </w:hyperlink>
      <w:r w:rsidRPr="00B74403">
        <w:rPr>
          <w:sz w:val="22"/>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-граждане, получившие или перенесшие лучевую болезнь, другие заболевания, и инвалиды вследствие чернобыльской катастрофы;</w:t>
      </w:r>
    </w:p>
    <w:p w:rsidR="00200F0A" w:rsidRPr="00B74403" w:rsidRDefault="00200F0A">
      <w:pPr>
        <w:rPr>
          <w:sz w:val="22"/>
        </w:rPr>
      </w:pPr>
      <w:bookmarkStart w:id="50" w:name="sub_425"/>
      <w:bookmarkEnd w:id="49"/>
      <w:r w:rsidRPr="00B74403">
        <w:rPr>
          <w:sz w:val="22"/>
        </w:rPr>
        <w:t xml:space="preserve">5) в соответствии со </w:t>
      </w:r>
      <w:hyperlink r:id="rId45" w:history="1">
        <w:r w:rsidRPr="00B74403">
          <w:rPr>
            <w:rStyle w:val="a4"/>
            <w:rFonts w:cs="Arial"/>
            <w:sz w:val="22"/>
          </w:rPr>
          <w:t>статьей 2</w:t>
        </w:r>
      </w:hyperlink>
      <w:r w:rsidRPr="00B74403">
        <w:rPr>
          <w:sz w:val="22"/>
        </w:rP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 граждане, получившие суммарную (накопленную) эффективную дозу облучения, превышающую 25 сЗв (бэр);</w:t>
      </w:r>
    </w:p>
    <w:p w:rsidR="00200F0A" w:rsidRPr="00B74403" w:rsidRDefault="00200F0A">
      <w:pPr>
        <w:rPr>
          <w:sz w:val="22"/>
        </w:rPr>
      </w:pPr>
      <w:bookmarkStart w:id="51" w:name="sub_426"/>
      <w:bookmarkEnd w:id="50"/>
      <w:r w:rsidRPr="00B74403">
        <w:rPr>
          <w:sz w:val="22"/>
        </w:rPr>
        <w:t xml:space="preserve">6) в соответствии со </w:t>
      </w:r>
      <w:hyperlink r:id="rId46" w:history="1">
        <w:r w:rsidRPr="00B74403">
          <w:rPr>
            <w:rStyle w:val="a4"/>
            <w:rFonts w:cs="Arial"/>
            <w:sz w:val="22"/>
          </w:rPr>
          <w:t>статьей 1</w:t>
        </w:r>
      </w:hyperlink>
      <w:r w:rsidRPr="00B74403">
        <w:rPr>
          <w:sz w:val="22"/>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граждане, получившие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 а также ставшие инвалидами вследствие воздействия радиации;</w:t>
      </w:r>
    </w:p>
    <w:p w:rsidR="00200F0A" w:rsidRPr="00B74403" w:rsidRDefault="00200F0A">
      <w:pPr>
        <w:rPr>
          <w:sz w:val="22"/>
        </w:rPr>
      </w:pPr>
      <w:bookmarkStart w:id="52" w:name="sub_427"/>
      <w:bookmarkEnd w:id="51"/>
      <w:r w:rsidRPr="00B74403">
        <w:rPr>
          <w:sz w:val="22"/>
        </w:rPr>
        <w:t xml:space="preserve">7) в соответствии со </w:t>
      </w:r>
      <w:hyperlink r:id="rId47" w:history="1">
        <w:r w:rsidRPr="00B74403">
          <w:rPr>
            <w:rStyle w:val="a4"/>
            <w:rFonts w:cs="Arial"/>
            <w:sz w:val="22"/>
          </w:rPr>
          <w:t>статьей 154</w:t>
        </w:r>
      </w:hyperlink>
      <w:r w:rsidRPr="00B74403">
        <w:rPr>
          <w:sz w:val="22"/>
        </w:rPr>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200F0A" w:rsidRPr="00B74403" w:rsidRDefault="00200F0A">
      <w:pPr>
        <w:rPr>
          <w:sz w:val="22"/>
        </w:rPr>
      </w:pPr>
      <w:bookmarkStart w:id="53" w:name="sub_428"/>
      <w:bookmarkEnd w:id="52"/>
      <w:r w:rsidRPr="00B74403">
        <w:rPr>
          <w:sz w:val="22"/>
        </w:rPr>
        <w:t xml:space="preserve">8) в соответствии со </w:t>
      </w:r>
      <w:hyperlink r:id="rId48" w:history="1">
        <w:r w:rsidRPr="00B74403">
          <w:rPr>
            <w:rStyle w:val="a4"/>
            <w:rFonts w:cs="Arial"/>
            <w:sz w:val="22"/>
          </w:rPr>
          <w:t>статьей 23</w:t>
        </w:r>
      </w:hyperlink>
      <w:r w:rsidRPr="00B74403">
        <w:rPr>
          <w:sz w:val="22"/>
        </w:rPr>
        <w:t xml:space="preserve"> Федерального закона от 20.07.2012 N 125-ФЗ "О донорстве крови и ее компонентов" - лица, награжденные знаком "Почетный донор России";</w:t>
      </w:r>
    </w:p>
    <w:p w:rsidR="00200F0A" w:rsidRPr="00B74403" w:rsidRDefault="00200F0A">
      <w:pPr>
        <w:rPr>
          <w:sz w:val="22"/>
        </w:rPr>
      </w:pPr>
      <w:bookmarkStart w:id="54" w:name="sub_429"/>
      <w:bookmarkEnd w:id="53"/>
      <w:r w:rsidRPr="00B74403">
        <w:rPr>
          <w:sz w:val="22"/>
        </w:rPr>
        <w:t xml:space="preserve">9) в соответствии с </w:t>
      </w:r>
      <w:hyperlink r:id="rId49" w:history="1">
        <w:r w:rsidRPr="00B74403">
          <w:rPr>
            <w:rStyle w:val="a4"/>
            <w:rFonts w:cs="Arial"/>
            <w:sz w:val="22"/>
          </w:rPr>
          <w:t>Указом</w:t>
        </w:r>
      </w:hyperlink>
      <w:r w:rsidRPr="00B74403">
        <w:rPr>
          <w:sz w:val="22"/>
        </w:rPr>
        <w:t xml:space="preserve"> Президента Российской Федерации от 02.10.1992 N 1157 "О дополнительных мерах государственной поддержки инвалидов" - инвалиды I и II групп, дети-инвалиды и дети, один из родителей которых является инвалидом;</w:t>
      </w:r>
    </w:p>
    <w:p w:rsidR="00200F0A" w:rsidRPr="00B74403" w:rsidRDefault="00200F0A">
      <w:pPr>
        <w:rPr>
          <w:sz w:val="22"/>
        </w:rPr>
      </w:pPr>
      <w:bookmarkStart w:id="55" w:name="sub_4210"/>
      <w:bookmarkEnd w:id="54"/>
      <w:r w:rsidRPr="00B74403">
        <w:rPr>
          <w:sz w:val="22"/>
        </w:rPr>
        <w:t xml:space="preserve">10) в соответствии со </w:t>
      </w:r>
      <w:hyperlink r:id="rId50" w:history="1">
        <w:r w:rsidRPr="00B74403">
          <w:rPr>
            <w:rStyle w:val="a4"/>
            <w:rFonts w:cs="Arial"/>
            <w:sz w:val="22"/>
          </w:rPr>
          <w:t>статьей 18</w:t>
        </w:r>
      </w:hyperlink>
      <w:r w:rsidRPr="00B74403">
        <w:rPr>
          <w:sz w:val="22"/>
        </w:rPr>
        <w:t xml:space="preserve"> Закона Рязанской области от 21.12.2016 N 91-ОЗ "О мерах социальной поддержки населения Рязанской области" - реабилитированные лица и лица, признанные пострадавшими от политических репрессий;</w:t>
      </w:r>
    </w:p>
    <w:p w:rsidR="00200F0A" w:rsidRPr="00B74403" w:rsidRDefault="00200F0A">
      <w:pPr>
        <w:rPr>
          <w:sz w:val="22"/>
        </w:rPr>
      </w:pPr>
      <w:bookmarkStart w:id="56" w:name="sub_4211"/>
      <w:bookmarkEnd w:id="55"/>
      <w:r w:rsidRPr="00B74403">
        <w:rPr>
          <w:sz w:val="22"/>
        </w:rPr>
        <w:t xml:space="preserve">11) в соответствии со </w:t>
      </w:r>
      <w:hyperlink r:id="rId51" w:history="1">
        <w:r w:rsidRPr="00B74403">
          <w:rPr>
            <w:rStyle w:val="a4"/>
            <w:rFonts w:cs="Arial"/>
            <w:sz w:val="22"/>
          </w:rPr>
          <w:t>статьей 8</w:t>
        </w:r>
      </w:hyperlink>
      <w:r w:rsidRPr="00B74403">
        <w:rPr>
          <w:sz w:val="22"/>
        </w:rPr>
        <w:t xml:space="preserve"> Закона Рязанской области от 10.11.2014 N 66-ОЗ "О регулировании отдельных вопросов в сфере социального обслуживания граждан на территории Рязанской области" - социальные работники, занятые в организациях социального обслуживания Рязанской области, при исполнении служебных обязанностей;</w:t>
      </w:r>
    </w:p>
    <w:p w:rsidR="00200F0A" w:rsidRPr="00B74403" w:rsidRDefault="00200F0A">
      <w:pPr>
        <w:rPr>
          <w:sz w:val="22"/>
        </w:rPr>
      </w:pPr>
      <w:bookmarkStart w:id="57" w:name="sub_4212"/>
      <w:bookmarkEnd w:id="56"/>
      <w:r w:rsidRPr="00B74403">
        <w:rPr>
          <w:sz w:val="22"/>
        </w:rPr>
        <w:t xml:space="preserve">12) в соответствии со </w:t>
      </w:r>
      <w:hyperlink r:id="rId52" w:history="1">
        <w:r w:rsidRPr="00B74403">
          <w:rPr>
            <w:rStyle w:val="a4"/>
            <w:rFonts w:cs="Arial"/>
            <w:sz w:val="22"/>
          </w:rPr>
          <w:t>статьей 13</w:t>
        </w:r>
      </w:hyperlink>
      <w:r w:rsidRPr="00B74403">
        <w:rPr>
          <w:sz w:val="22"/>
        </w:rPr>
        <w:t xml:space="preserve"> Закона Рязанской области от 21.12.2016 N 91-ОЗ "О мерах социальной поддержки населения Рязанской области" - граждане, входящие в состав многодетной семьи;</w:t>
      </w:r>
    </w:p>
    <w:p w:rsidR="00200F0A" w:rsidRPr="00B74403" w:rsidRDefault="00200F0A">
      <w:pPr>
        <w:rPr>
          <w:sz w:val="22"/>
        </w:rPr>
      </w:pPr>
      <w:bookmarkStart w:id="58" w:name="sub_4213"/>
      <w:bookmarkEnd w:id="57"/>
      <w:r w:rsidRPr="00B74403">
        <w:rPr>
          <w:sz w:val="22"/>
        </w:rPr>
        <w:t>13) иные категории граждан, имеющих право на внеочередное получение медицинской помощи в соответствии с законодательством Российской Федерации.</w:t>
      </w:r>
    </w:p>
    <w:p w:rsidR="00200F0A" w:rsidRPr="00B74403" w:rsidRDefault="00200F0A">
      <w:pPr>
        <w:rPr>
          <w:sz w:val="22"/>
        </w:rPr>
      </w:pPr>
      <w:bookmarkStart w:id="59" w:name="sub_403"/>
      <w:bookmarkEnd w:id="58"/>
      <w:r w:rsidRPr="00B74403">
        <w:rPr>
          <w:sz w:val="22"/>
        </w:rPr>
        <w:t xml:space="preserve">3. Медицинская помощь лицам, указанным в </w:t>
      </w:r>
      <w:hyperlink w:anchor="sub_402" w:history="1">
        <w:r w:rsidRPr="00B74403">
          <w:rPr>
            <w:rStyle w:val="a4"/>
            <w:rFonts w:cs="Arial"/>
            <w:sz w:val="22"/>
          </w:rPr>
          <w:t>пункте 2</w:t>
        </w:r>
      </w:hyperlink>
      <w:r w:rsidRPr="00B74403">
        <w:rPr>
          <w:sz w:val="22"/>
        </w:rPr>
        <w:t xml:space="preserve"> настоящего Порядка, оказывается вне очереди в медицинских организациях, находящихся на территории Рязанской области и участвующих в реализации Программы госгарантий.</w:t>
      </w:r>
    </w:p>
    <w:p w:rsidR="00200F0A" w:rsidRPr="00B74403" w:rsidRDefault="00200F0A">
      <w:pPr>
        <w:rPr>
          <w:sz w:val="22"/>
        </w:rPr>
      </w:pPr>
      <w:bookmarkStart w:id="60" w:name="sub_404"/>
      <w:bookmarkEnd w:id="59"/>
      <w:r w:rsidRPr="00B74403">
        <w:rPr>
          <w:sz w:val="22"/>
        </w:rPr>
        <w:t xml:space="preserve">4. Руководители медицинских организаций, находящихся на территории Рязанской области и участвующих в реализации Программы госгарантий, обеспечивают организацию внеочередного оказания медицинской помощи лицам, указанным в </w:t>
      </w:r>
      <w:hyperlink w:anchor="sub_402" w:history="1">
        <w:r w:rsidRPr="00B74403">
          <w:rPr>
            <w:rStyle w:val="a4"/>
            <w:rFonts w:cs="Arial"/>
            <w:sz w:val="22"/>
          </w:rPr>
          <w:t>пункте 2</w:t>
        </w:r>
      </w:hyperlink>
      <w:r w:rsidRPr="00B74403">
        <w:rPr>
          <w:sz w:val="22"/>
        </w:rPr>
        <w:t xml:space="preserve"> настоящего Порядка.</w:t>
      </w:r>
    </w:p>
    <w:p w:rsidR="00200F0A" w:rsidRPr="00B74403" w:rsidRDefault="00200F0A">
      <w:pPr>
        <w:rPr>
          <w:sz w:val="22"/>
        </w:rPr>
      </w:pPr>
      <w:bookmarkStart w:id="61" w:name="sub_405"/>
      <w:bookmarkEnd w:id="60"/>
      <w:r w:rsidRPr="00B74403">
        <w:rPr>
          <w:sz w:val="22"/>
        </w:rPr>
        <w:t xml:space="preserve">5. Первичная медико-санитарная помощь оказывается лицам, указанным в </w:t>
      </w:r>
      <w:hyperlink w:anchor="sub_402" w:history="1">
        <w:r w:rsidRPr="00B74403">
          <w:rPr>
            <w:rStyle w:val="a4"/>
            <w:rFonts w:cs="Arial"/>
            <w:sz w:val="22"/>
          </w:rPr>
          <w:t>пункте 2</w:t>
        </w:r>
      </w:hyperlink>
      <w:r w:rsidRPr="00B74403">
        <w:rPr>
          <w:sz w:val="22"/>
        </w:rPr>
        <w:t xml:space="preserve"> настоящего Порядка, во внеочередном порядке в государственных и иных медицинских организациях Рязанской области, участвующих в реализации Программы госгарантий, в которых они получают медицинское обслуживание.</w:t>
      </w:r>
    </w:p>
    <w:p w:rsidR="00200F0A" w:rsidRPr="00B74403" w:rsidRDefault="00200F0A">
      <w:pPr>
        <w:rPr>
          <w:sz w:val="22"/>
        </w:rPr>
      </w:pPr>
      <w:bookmarkStart w:id="62" w:name="sub_406"/>
      <w:bookmarkEnd w:id="61"/>
      <w:r w:rsidRPr="00B74403">
        <w:rPr>
          <w:sz w:val="22"/>
        </w:rPr>
        <w:t xml:space="preserve">6. При направлении лиц, указанных в </w:t>
      </w:r>
      <w:hyperlink w:anchor="sub_402" w:history="1">
        <w:r w:rsidRPr="00B74403">
          <w:rPr>
            <w:rStyle w:val="a4"/>
            <w:rFonts w:cs="Arial"/>
            <w:sz w:val="22"/>
          </w:rPr>
          <w:t>пункте 2</w:t>
        </w:r>
      </w:hyperlink>
      <w:r w:rsidRPr="00B74403">
        <w:rPr>
          <w:sz w:val="22"/>
        </w:rPr>
        <w:t xml:space="preserve"> настоящего Порядка, в областные </w:t>
      </w:r>
      <w:r w:rsidRPr="00B74403">
        <w:rPr>
          <w:sz w:val="22"/>
        </w:rPr>
        <w:lastRenderedPageBreak/>
        <w:t>государственные медицинские организации на консультацию и госпитализацию медицинской организацией в направлении обязательно указывается категория льготы, дающей право на внеочередное получение медицинской помощи.</w:t>
      </w:r>
    </w:p>
    <w:p w:rsidR="00200F0A" w:rsidRPr="00B74403" w:rsidRDefault="00200F0A">
      <w:pPr>
        <w:rPr>
          <w:sz w:val="22"/>
        </w:rPr>
      </w:pPr>
      <w:bookmarkStart w:id="63" w:name="sub_407"/>
      <w:bookmarkEnd w:id="62"/>
      <w:r w:rsidRPr="00B74403">
        <w:rPr>
          <w:sz w:val="22"/>
        </w:rPr>
        <w:t xml:space="preserve">7. Реализация отдельными категориями граждан установленного законодательством Российской Федерации права на внеочередное оказание медицинской помощи в медицинских организациях, подведомственных федеральным органам исполнительной власти, осуществляется с учетом </w:t>
      </w:r>
      <w:hyperlink r:id="rId53" w:history="1">
        <w:r w:rsidRPr="00B74403">
          <w:rPr>
            <w:rStyle w:val="a4"/>
            <w:rFonts w:cs="Arial"/>
            <w:sz w:val="22"/>
          </w:rPr>
          <w:t>постановления</w:t>
        </w:r>
      </w:hyperlink>
      <w:r w:rsidRPr="00B74403">
        <w:rPr>
          <w:sz w:val="22"/>
        </w:rPr>
        <w:t xml:space="preserve"> Правительства Российской Федерации от 13.02.2015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bookmarkEnd w:id="63"/>
    <w:p w:rsidR="00200F0A" w:rsidRPr="00B74403" w:rsidRDefault="00200F0A">
      <w:pPr>
        <w:rPr>
          <w:sz w:val="22"/>
        </w:rPr>
      </w:pPr>
    </w:p>
    <w:p w:rsidR="00200F0A" w:rsidRPr="00B74403" w:rsidRDefault="00200F0A">
      <w:pPr>
        <w:ind w:firstLine="698"/>
        <w:jc w:val="right"/>
        <w:rPr>
          <w:sz w:val="22"/>
        </w:rPr>
      </w:pPr>
      <w:bookmarkStart w:id="64" w:name="sub_1005"/>
      <w:r w:rsidRPr="00B74403">
        <w:rPr>
          <w:rStyle w:val="a3"/>
          <w:bCs/>
          <w:sz w:val="22"/>
        </w:rPr>
        <w:t>Приложение N 5</w:t>
      </w:r>
      <w:r w:rsidRPr="00B74403">
        <w:rPr>
          <w:rStyle w:val="a3"/>
          <w:bCs/>
          <w:sz w:val="22"/>
        </w:rPr>
        <w:br/>
        <w:t xml:space="preserve">к </w:t>
      </w:r>
      <w:hyperlink w:anchor="sub_1000" w:history="1">
        <w:r w:rsidRPr="00B74403">
          <w:rPr>
            <w:rStyle w:val="a4"/>
            <w:rFonts w:cs="Arial"/>
            <w:sz w:val="22"/>
          </w:rPr>
          <w:t>Территориальной программе</w:t>
        </w:r>
      </w:hyperlink>
      <w:r w:rsidRPr="00B74403">
        <w:rPr>
          <w:rStyle w:val="a3"/>
          <w:bCs/>
          <w:sz w:val="22"/>
        </w:rPr>
        <w:br/>
        <w:t>государственных гарантий</w:t>
      </w:r>
      <w:r w:rsidRPr="00B74403">
        <w:rPr>
          <w:rStyle w:val="a3"/>
          <w:bCs/>
          <w:sz w:val="22"/>
        </w:rPr>
        <w:br/>
        <w:t>бесплатного оказания гражданам</w:t>
      </w:r>
      <w:r w:rsidRPr="00B74403">
        <w:rPr>
          <w:rStyle w:val="a3"/>
          <w:bCs/>
          <w:sz w:val="22"/>
        </w:rPr>
        <w:br/>
        <w:t>медицинской помощи на территории</w:t>
      </w:r>
      <w:r w:rsidRPr="00B74403">
        <w:rPr>
          <w:rStyle w:val="a3"/>
          <w:bCs/>
          <w:sz w:val="22"/>
        </w:rPr>
        <w:br/>
        <w:t>Рязанской области на 2018 год</w:t>
      </w:r>
      <w:r w:rsidRPr="00B74403">
        <w:rPr>
          <w:rStyle w:val="a3"/>
          <w:bCs/>
          <w:sz w:val="22"/>
        </w:rPr>
        <w:br/>
        <w:t>и на плановый период</w:t>
      </w:r>
      <w:r w:rsidRPr="00B74403">
        <w:rPr>
          <w:rStyle w:val="a3"/>
          <w:bCs/>
          <w:sz w:val="22"/>
        </w:rPr>
        <w:br/>
        <w:t>2019 и 2020 годов</w:t>
      </w:r>
    </w:p>
    <w:bookmarkEnd w:id="64"/>
    <w:p w:rsidR="00200F0A" w:rsidRPr="00B74403" w:rsidRDefault="00200F0A">
      <w:pPr>
        <w:rPr>
          <w:sz w:val="22"/>
        </w:rPr>
      </w:pPr>
    </w:p>
    <w:p w:rsidR="00200F0A" w:rsidRPr="00B74403" w:rsidRDefault="00200F0A">
      <w:pPr>
        <w:pStyle w:val="1"/>
        <w:rPr>
          <w:sz w:val="22"/>
        </w:rPr>
      </w:pPr>
      <w:r w:rsidRPr="00B74403">
        <w:rPr>
          <w:sz w:val="22"/>
        </w:rPr>
        <w:t>Перечень</w:t>
      </w:r>
      <w:r w:rsidRPr="00B74403">
        <w:rPr>
          <w:sz w:val="22"/>
        </w:rPr>
        <w:br/>
        <w:t>мероприятий по профилактике заболеваний и формированию здорового образа жизни, осуществляемых в рамках Программы госгарантий</w:t>
      </w:r>
    </w:p>
    <w:p w:rsidR="00200F0A" w:rsidRPr="00B74403" w:rsidRDefault="00200F0A">
      <w:pPr>
        <w:rPr>
          <w:sz w:val="22"/>
        </w:rPr>
      </w:pPr>
    </w:p>
    <w:p w:rsidR="00200F0A" w:rsidRPr="00B74403" w:rsidRDefault="00200F0A">
      <w:pPr>
        <w:rPr>
          <w:sz w:val="22"/>
        </w:rPr>
      </w:pPr>
      <w:bookmarkStart w:id="65" w:name="sub_501"/>
      <w:r w:rsidRPr="00B74403">
        <w:rPr>
          <w:sz w:val="22"/>
        </w:rPr>
        <w:t>1. Профилактика неинфекционных заболеваний и формирование здорового образа жизни у граждан, в том числе несовершеннолетних, включает в себя комплекс следующих мероприятий:</w:t>
      </w:r>
    </w:p>
    <w:p w:rsidR="00200F0A" w:rsidRPr="00B74403" w:rsidRDefault="00200F0A">
      <w:pPr>
        <w:rPr>
          <w:sz w:val="22"/>
        </w:rPr>
      </w:pPr>
      <w:bookmarkStart w:id="66" w:name="sub_511"/>
      <w:bookmarkEnd w:id="65"/>
      <w:r w:rsidRPr="00B74403">
        <w:rPr>
          <w:sz w:val="22"/>
        </w:rPr>
        <w:t>а) проведение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w:t>
      </w:r>
    </w:p>
    <w:p w:rsidR="00200F0A" w:rsidRPr="00B74403" w:rsidRDefault="00200F0A">
      <w:pPr>
        <w:rPr>
          <w:sz w:val="22"/>
        </w:rPr>
      </w:pPr>
      <w:bookmarkStart w:id="67" w:name="sub_512"/>
      <w:bookmarkEnd w:id="66"/>
      <w:r w:rsidRPr="00B74403">
        <w:rPr>
          <w:sz w:val="22"/>
        </w:rPr>
        <w:t>б) выявление нарушений основных условий ведения здорового образа жизни, факторов риска развития неинфекционных заболеваний, включая риск пагубного потребления алкоголя, и риска потребления наркотических средств и психотропных веществ без назначения врача, определение степени их выраженности и опасности для здоровья; оказание медицинских услуг по коррекции (устранению или снижению уровня) факторов риска развития неинфекционных заболеваний, профилактике осложнений неинфекционных заболеваний, включая направление пациентов по медицинским показаниям к врачам-специалистам, в том числе специализированных медицинских организаций, направление граждан с выявленным риском пагубного потребления алкоголя, риском потребления наркотических средств и психотропных веществ без назначения врача к врачу-психиатру-наркологу специализированной медицинской организации или иной медицинской организации, оказывающей наркологическую помощь;</w:t>
      </w:r>
    </w:p>
    <w:p w:rsidR="00200F0A" w:rsidRPr="00B74403" w:rsidRDefault="00200F0A">
      <w:pPr>
        <w:rPr>
          <w:sz w:val="22"/>
        </w:rPr>
      </w:pPr>
      <w:bookmarkStart w:id="68" w:name="sub_513"/>
      <w:bookmarkEnd w:id="67"/>
      <w:r w:rsidRPr="00B74403">
        <w:rPr>
          <w:sz w:val="22"/>
        </w:rPr>
        <w:t>в) проведение диспансеризации и профилактических медицинских осмотров;</w:t>
      </w:r>
    </w:p>
    <w:p w:rsidR="00200F0A" w:rsidRPr="00B74403" w:rsidRDefault="00200F0A">
      <w:pPr>
        <w:rPr>
          <w:sz w:val="22"/>
        </w:rPr>
      </w:pPr>
      <w:bookmarkStart w:id="69" w:name="sub_514"/>
      <w:bookmarkEnd w:id="68"/>
      <w:r w:rsidRPr="00B74403">
        <w:rPr>
          <w:sz w:val="22"/>
        </w:rPr>
        <w:t>г) проведение диспансерного наблюдения за больными неинфекционными заболеваниями, а также за гражданами с высоким риском развития сердечно-сосудистых заболеваний.</w:t>
      </w:r>
    </w:p>
    <w:p w:rsidR="00200F0A" w:rsidRPr="00B74403" w:rsidRDefault="00200F0A">
      <w:pPr>
        <w:rPr>
          <w:sz w:val="22"/>
        </w:rPr>
      </w:pPr>
      <w:bookmarkStart w:id="70" w:name="sub_502"/>
      <w:bookmarkEnd w:id="69"/>
      <w:r w:rsidRPr="00B74403">
        <w:rPr>
          <w:sz w:val="22"/>
        </w:rPr>
        <w:t>2. Профилактика неинфекционных заболеваний и формирование здорового образа жизни в медицинских организациях осуществляются в рамках оказания первичной медико-санитарной помощи, включая первичную доврачебную медико-санитарную помощь, первичную врачебную медико-санитарную помощь, первичную специализированную медико-санитарную помощь, а также специализированной медицинской помощи и санаторно-курортного лечения.</w:t>
      </w:r>
    </w:p>
    <w:p w:rsidR="00200F0A" w:rsidRPr="00B74403" w:rsidRDefault="00200F0A">
      <w:pPr>
        <w:rPr>
          <w:sz w:val="22"/>
        </w:rPr>
      </w:pPr>
      <w:bookmarkStart w:id="71" w:name="sub_503"/>
      <w:bookmarkEnd w:id="70"/>
      <w:r w:rsidRPr="00B74403">
        <w:rPr>
          <w:sz w:val="22"/>
        </w:rPr>
        <w:t>3. Медицинская помощь по выявлению и коррекции факторов риска развития неинфекционных заболеваний, раннему выявлению неинфекционных заболеваний и диспансерному наблюдению по поводу неинфекционных заболеваний оказывается в соответствии с порядками оказания медицинской помощи и на основе стандартов медицинской помощи.</w:t>
      </w:r>
    </w:p>
    <w:p w:rsidR="00200F0A" w:rsidRPr="00B74403" w:rsidRDefault="00200F0A">
      <w:pPr>
        <w:rPr>
          <w:sz w:val="22"/>
        </w:rPr>
      </w:pPr>
      <w:bookmarkStart w:id="72" w:name="sub_504"/>
      <w:bookmarkEnd w:id="71"/>
      <w:r w:rsidRPr="00B74403">
        <w:rPr>
          <w:sz w:val="22"/>
        </w:rPr>
        <w:t>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 при наличии информированного добровольного согласия, включая:</w:t>
      </w:r>
    </w:p>
    <w:bookmarkEnd w:id="72"/>
    <w:p w:rsidR="00200F0A" w:rsidRPr="00B74403" w:rsidRDefault="00200F0A">
      <w:pPr>
        <w:rPr>
          <w:sz w:val="22"/>
        </w:rPr>
      </w:pPr>
      <w:r w:rsidRPr="00B74403">
        <w:rPr>
          <w:sz w:val="22"/>
        </w:rPr>
        <w:t>- профилактические медицинские осмотры взрослого населения;</w:t>
      </w:r>
    </w:p>
    <w:p w:rsidR="00200F0A" w:rsidRPr="00B74403" w:rsidRDefault="00200F0A">
      <w:pPr>
        <w:rPr>
          <w:sz w:val="22"/>
        </w:rPr>
      </w:pPr>
      <w:r w:rsidRPr="00B74403">
        <w:rPr>
          <w:sz w:val="22"/>
        </w:rPr>
        <w:t>- профилактические медицинские осмотры детского населения от 0 до 18 лет;</w:t>
      </w:r>
    </w:p>
    <w:p w:rsidR="00200F0A" w:rsidRPr="00B74403" w:rsidRDefault="00200F0A">
      <w:pPr>
        <w:rPr>
          <w:sz w:val="22"/>
        </w:rPr>
      </w:pPr>
      <w:r w:rsidRPr="00B74403">
        <w:rPr>
          <w:sz w:val="22"/>
        </w:rPr>
        <w:t>- диспансеризацию определенных групп взрослого населения, в том числе работающих и неработающих граждан, обучающихся в образовательных организациях по очной форме;</w:t>
      </w:r>
    </w:p>
    <w:p w:rsidR="00200F0A" w:rsidRPr="00B74403" w:rsidRDefault="00200F0A">
      <w:pPr>
        <w:rPr>
          <w:sz w:val="22"/>
        </w:rPr>
      </w:pPr>
      <w:r w:rsidRPr="00B74403">
        <w:rPr>
          <w:sz w:val="22"/>
        </w:rPr>
        <w:t>- диспансерное наблюдение лиц с хроническими заболеваниями в амбулаторных условиях и на дому;</w:t>
      </w:r>
    </w:p>
    <w:p w:rsidR="00200F0A" w:rsidRPr="00B74403" w:rsidRDefault="00200F0A">
      <w:pPr>
        <w:rPr>
          <w:sz w:val="22"/>
        </w:rPr>
      </w:pPr>
      <w:r w:rsidRPr="00B74403">
        <w:rPr>
          <w:sz w:val="22"/>
        </w:rPr>
        <w:lastRenderedPageBreak/>
        <w:t>- диспансеризацию пребывающих в стационарных учреждениях детей-сирот и детей, находящихся в трудной жизненной ситуации (проводится ежегодно);</w:t>
      </w:r>
    </w:p>
    <w:p w:rsidR="00200F0A" w:rsidRPr="00B74403" w:rsidRDefault="00200F0A">
      <w:pPr>
        <w:rPr>
          <w:sz w:val="22"/>
        </w:rPr>
      </w:pPr>
      <w:r w:rsidRPr="00B74403">
        <w:rPr>
          <w:sz w:val="22"/>
        </w:rPr>
        <w:t>- диспансеризацию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возрасте от 0 до 18 лет (проводится ежегодно);</w:t>
      </w:r>
    </w:p>
    <w:p w:rsidR="00200F0A" w:rsidRPr="00B74403" w:rsidRDefault="00200F0A">
      <w:pPr>
        <w:rPr>
          <w:sz w:val="22"/>
        </w:rPr>
      </w:pPr>
      <w:r w:rsidRPr="00B74403">
        <w:rPr>
          <w:sz w:val="22"/>
        </w:rPr>
        <w:t>- медицинские осмотры женщин в возрасте 18-45 лет;</w:t>
      </w:r>
    </w:p>
    <w:p w:rsidR="00200F0A" w:rsidRPr="00B74403" w:rsidRDefault="00200F0A">
      <w:pPr>
        <w:rPr>
          <w:sz w:val="22"/>
        </w:rPr>
      </w:pPr>
      <w:r w:rsidRPr="00B74403">
        <w:rPr>
          <w:sz w:val="22"/>
        </w:rPr>
        <w:t>- медицинские осмотры беременных женщин при нормальной беременности, патронажные посещения беременных женщин педиатром, осмотры родильниц, посещения по поводу применения противозачаточных средств;</w:t>
      </w:r>
    </w:p>
    <w:p w:rsidR="00200F0A" w:rsidRPr="00B74403" w:rsidRDefault="00200F0A">
      <w:pPr>
        <w:rPr>
          <w:sz w:val="22"/>
        </w:rPr>
      </w:pPr>
      <w:r w:rsidRPr="00B74403">
        <w:rPr>
          <w:sz w:val="22"/>
        </w:rPr>
        <w:t>- медицинские осмотры женщин, обратившихся за направлением на медицинский аборт, медицинские осмотры после медицинских абортов, проведенных в стационарных условиях;</w:t>
      </w:r>
    </w:p>
    <w:p w:rsidR="00200F0A" w:rsidRPr="00B74403" w:rsidRDefault="00200F0A">
      <w:pPr>
        <w:rPr>
          <w:sz w:val="22"/>
        </w:rPr>
      </w:pPr>
      <w:r w:rsidRPr="00B74403">
        <w:rPr>
          <w:sz w:val="22"/>
        </w:rPr>
        <w:t>- медицинские осмотры женщин в окружных кабинетах пренатальной диагностики нарушений развития ребенка и кабинете пренатальной диагностики нарушений развития ребенка медико-генетической консультации;</w:t>
      </w:r>
    </w:p>
    <w:p w:rsidR="00200F0A" w:rsidRPr="00B74403" w:rsidRDefault="00200F0A">
      <w:pPr>
        <w:rPr>
          <w:sz w:val="22"/>
        </w:rPr>
      </w:pPr>
      <w:r w:rsidRPr="00B74403">
        <w:rPr>
          <w:sz w:val="22"/>
        </w:rPr>
        <w:t>- медицинское освидетельствование лиц, желающих усыновить (удочерить), взять под опеку (попечительство), в приемную или патронатную семью детей, оставшихся без попечения родителей;</w:t>
      </w:r>
    </w:p>
    <w:p w:rsidR="00200F0A" w:rsidRPr="00B74403" w:rsidRDefault="00200F0A">
      <w:pPr>
        <w:rPr>
          <w:sz w:val="22"/>
        </w:rPr>
      </w:pPr>
      <w:r w:rsidRPr="00B74403">
        <w:rPr>
          <w:sz w:val="22"/>
        </w:rPr>
        <w:t>- обследование с целью установления диагноза заболеваний, препятствующего поступлению на гражданскую службу или ее прохождению.</w:t>
      </w:r>
    </w:p>
    <w:p w:rsidR="00200F0A" w:rsidRPr="00B74403" w:rsidRDefault="00200F0A">
      <w:pPr>
        <w:rPr>
          <w:sz w:val="22"/>
        </w:rPr>
      </w:pPr>
      <w:bookmarkStart w:id="73" w:name="sub_505"/>
      <w:r w:rsidRPr="00B74403">
        <w:rPr>
          <w:sz w:val="22"/>
        </w:rPr>
        <w:t>5. Проведение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 включая:</w:t>
      </w:r>
    </w:p>
    <w:bookmarkEnd w:id="73"/>
    <w:p w:rsidR="00200F0A" w:rsidRPr="00B74403" w:rsidRDefault="00200F0A">
      <w:pPr>
        <w:rPr>
          <w:sz w:val="22"/>
        </w:rPr>
      </w:pPr>
      <w:r w:rsidRPr="00B74403">
        <w:rPr>
          <w:sz w:val="22"/>
        </w:rPr>
        <w:t>- медицинские осмотры несовершеннолетних, в том числе при поступлении в образовательные учреждения и в период обучения в них;</w:t>
      </w:r>
    </w:p>
    <w:p w:rsidR="00200F0A" w:rsidRPr="00B74403" w:rsidRDefault="00200F0A">
      <w:pPr>
        <w:rPr>
          <w:sz w:val="22"/>
        </w:rPr>
      </w:pPr>
      <w:r w:rsidRPr="00B74403">
        <w:rPr>
          <w:sz w:val="22"/>
        </w:rPr>
        <w:t>- медицинские осмотры детей при направлении в организации отдыха и оздоровления.</w:t>
      </w:r>
    </w:p>
    <w:p w:rsidR="00200F0A" w:rsidRPr="00B74403" w:rsidRDefault="00200F0A">
      <w:pPr>
        <w:rPr>
          <w:sz w:val="22"/>
        </w:rPr>
      </w:pPr>
      <w:bookmarkStart w:id="74" w:name="sub_506"/>
      <w:r w:rsidRPr="00B74403">
        <w:rPr>
          <w:sz w:val="22"/>
        </w:rPr>
        <w:t>6. В рамках Программы госгарантий также предусматривается проведение санитарно-противоэпидемических (профилактических) мероприятий, включая:</w:t>
      </w:r>
    </w:p>
    <w:bookmarkEnd w:id="74"/>
    <w:p w:rsidR="00200F0A" w:rsidRPr="00B74403" w:rsidRDefault="00200F0A">
      <w:pPr>
        <w:rPr>
          <w:sz w:val="22"/>
        </w:rPr>
      </w:pPr>
      <w:r w:rsidRPr="00B74403">
        <w:rPr>
          <w:sz w:val="22"/>
        </w:rPr>
        <w:t>- медицинские осмотры граждан перед проведением профилактических прививок против инфекционных заболеваний в рамках Национального календаря профилактических прививок и календаря профилактических прививок по эпидемическим показаниям;</w:t>
      </w:r>
    </w:p>
    <w:p w:rsidR="00200F0A" w:rsidRPr="00B74403" w:rsidRDefault="00200F0A">
      <w:pPr>
        <w:rPr>
          <w:sz w:val="22"/>
        </w:rPr>
      </w:pPr>
      <w:r w:rsidRPr="00B74403">
        <w:rPr>
          <w:sz w:val="22"/>
        </w:rPr>
        <w:t>- иммунизацию в соответствии с Национальным календарем профилактических прививок и календарем профилактических прививок по эпидемическим показаниям;</w:t>
      </w:r>
    </w:p>
    <w:p w:rsidR="00200F0A" w:rsidRPr="00B74403" w:rsidRDefault="00200F0A">
      <w:pPr>
        <w:rPr>
          <w:sz w:val="22"/>
        </w:rPr>
      </w:pPr>
      <w:r w:rsidRPr="00B74403">
        <w:rPr>
          <w:sz w:val="22"/>
        </w:rPr>
        <w:t>- медицинские осмотры граждан, контактирующих с больными инфекционными заболеваниями.</w:t>
      </w:r>
    </w:p>
    <w:p w:rsidR="00200F0A" w:rsidRPr="00B74403" w:rsidRDefault="00200F0A">
      <w:pPr>
        <w:rPr>
          <w:sz w:val="22"/>
        </w:rPr>
      </w:pPr>
    </w:p>
    <w:p w:rsidR="00200F0A" w:rsidRPr="00B74403" w:rsidRDefault="00200F0A">
      <w:pPr>
        <w:ind w:firstLine="698"/>
        <w:jc w:val="right"/>
        <w:rPr>
          <w:sz w:val="22"/>
        </w:rPr>
      </w:pPr>
      <w:bookmarkStart w:id="75" w:name="sub_1006"/>
      <w:r w:rsidRPr="00B74403">
        <w:rPr>
          <w:rStyle w:val="a3"/>
          <w:bCs/>
          <w:sz w:val="22"/>
        </w:rPr>
        <w:t>Приложение N 6</w:t>
      </w:r>
      <w:r w:rsidRPr="00B74403">
        <w:rPr>
          <w:rStyle w:val="a3"/>
          <w:bCs/>
          <w:sz w:val="22"/>
        </w:rPr>
        <w:br/>
        <w:t xml:space="preserve">к </w:t>
      </w:r>
      <w:hyperlink w:anchor="sub_1000" w:history="1">
        <w:r w:rsidRPr="00B74403">
          <w:rPr>
            <w:rStyle w:val="a4"/>
            <w:rFonts w:cs="Arial"/>
            <w:sz w:val="22"/>
          </w:rPr>
          <w:t>Территориальной программе</w:t>
        </w:r>
      </w:hyperlink>
      <w:r w:rsidRPr="00B74403">
        <w:rPr>
          <w:rStyle w:val="a3"/>
          <w:bCs/>
          <w:sz w:val="22"/>
        </w:rPr>
        <w:br/>
        <w:t>государственных гарантий</w:t>
      </w:r>
      <w:r w:rsidRPr="00B74403">
        <w:rPr>
          <w:rStyle w:val="a3"/>
          <w:bCs/>
          <w:sz w:val="22"/>
        </w:rPr>
        <w:br/>
        <w:t>бесплатного оказания гражданам</w:t>
      </w:r>
      <w:r w:rsidRPr="00B74403">
        <w:rPr>
          <w:rStyle w:val="a3"/>
          <w:bCs/>
          <w:sz w:val="22"/>
        </w:rPr>
        <w:br/>
        <w:t>медицинской помощи на территории</w:t>
      </w:r>
      <w:r w:rsidRPr="00B74403">
        <w:rPr>
          <w:rStyle w:val="a3"/>
          <w:bCs/>
          <w:sz w:val="22"/>
        </w:rPr>
        <w:br/>
        <w:t>Рязанской области на 2018 год</w:t>
      </w:r>
      <w:r w:rsidRPr="00B74403">
        <w:rPr>
          <w:rStyle w:val="a3"/>
          <w:bCs/>
          <w:sz w:val="22"/>
        </w:rPr>
        <w:br/>
        <w:t>и на плановый период</w:t>
      </w:r>
      <w:r w:rsidRPr="00B74403">
        <w:rPr>
          <w:rStyle w:val="a3"/>
          <w:bCs/>
          <w:sz w:val="22"/>
        </w:rPr>
        <w:br/>
        <w:t>2019 и 2020 годов</w:t>
      </w:r>
    </w:p>
    <w:bookmarkEnd w:id="75"/>
    <w:p w:rsidR="00200F0A" w:rsidRPr="00B74403" w:rsidRDefault="00200F0A">
      <w:pPr>
        <w:rPr>
          <w:sz w:val="22"/>
        </w:rPr>
      </w:pPr>
    </w:p>
    <w:p w:rsidR="00200F0A" w:rsidRPr="00B74403" w:rsidRDefault="00200F0A">
      <w:pPr>
        <w:pStyle w:val="1"/>
        <w:rPr>
          <w:sz w:val="22"/>
        </w:rPr>
      </w:pPr>
      <w:r w:rsidRPr="00B74403">
        <w:rPr>
          <w:sz w:val="22"/>
        </w:rPr>
        <w:t>Целевые значения критериев доступности и качества медицинской помощи, оказываемой в рамках Программы госгарантий</w:t>
      </w:r>
    </w:p>
    <w:p w:rsidR="00200F0A" w:rsidRPr="00B74403" w:rsidRDefault="00200F0A">
      <w:pPr>
        <w:rPr>
          <w:sz w:val="22"/>
        </w:rPr>
      </w:pPr>
    </w:p>
    <w:p w:rsidR="00200F0A" w:rsidRPr="00B74403" w:rsidRDefault="00200F0A">
      <w:pPr>
        <w:rPr>
          <w:sz w:val="22"/>
        </w:rPr>
      </w:pPr>
      <w:r w:rsidRPr="00B74403">
        <w:rPr>
          <w:sz w:val="22"/>
        </w:rPr>
        <w:t>Критериями качества медицинской помощи являются:</w:t>
      </w:r>
    </w:p>
    <w:p w:rsidR="00200F0A" w:rsidRPr="00B74403" w:rsidRDefault="00200F0A">
      <w:pPr>
        <w:rPr>
          <w:sz w:val="22"/>
        </w:rPr>
      </w:pPr>
      <w:r w:rsidRPr="00B74403">
        <w:rPr>
          <w:sz w:val="22"/>
        </w:rPr>
        <w:t>удовлетворенность населения медицинской помощью (процентов от числа опрошенных): 2018 год - 45%, в том числе: городского населения - 46%, сельского населения - 44%; 2019 год - 47%, в том числе: городского населения - 48%, сельского населения - 46%; 2020 год - 49%, в том числе: городского населения - 50%, сельского населения - 48%;</w:t>
      </w:r>
    </w:p>
    <w:p w:rsidR="00200F0A" w:rsidRPr="00B74403" w:rsidRDefault="00200F0A">
      <w:pPr>
        <w:rPr>
          <w:sz w:val="22"/>
        </w:rPr>
      </w:pPr>
      <w:r w:rsidRPr="00B74403">
        <w:rPr>
          <w:sz w:val="22"/>
        </w:rPr>
        <w:t>смертность населения в трудоспособном возрасте (число умерших в трудоспособном возрасте на 100 тыс. человек населения): 2018 год - 559,0; 2019 год - 558,0; 2020 год - 557,0;</w:t>
      </w:r>
    </w:p>
    <w:p w:rsidR="00200F0A" w:rsidRPr="00B74403" w:rsidRDefault="00200F0A">
      <w:pPr>
        <w:rPr>
          <w:sz w:val="22"/>
        </w:rPr>
      </w:pPr>
      <w:r w:rsidRPr="00B74403">
        <w:rPr>
          <w:sz w:val="22"/>
        </w:rPr>
        <w:t>доля умерших в трудоспособном возрасте на дому в общем количестве умерших в трудоспособном возрасте: 2018 год - 20%; 2019 год - 18%; 2020 год - 17%;</w:t>
      </w:r>
    </w:p>
    <w:p w:rsidR="00200F0A" w:rsidRPr="00B74403" w:rsidRDefault="00200F0A">
      <w:pPr>
        <w:rPr>
          <w:sz w:val="22"/>
        </w:rPr>
      </w:pPr>
      <w:r w:rsidRPr="00B74403">
        <w:rPr>
          <w:sz w:val="22"/>
        </w:rPr>
        <w:t>материнская смертность (на 100 тыс. родившихся живыми): 2018 год - 15,7; 2019 год - 15,7; 2020 год - 11,0;</w:t>
      </w:r>
    </w:p>
    <w:p w:rsidR="00200F0A" w:rsidRPr="00B74403" w:rsidRDefault="00200F0A">
      <w:pPr>
        <w:rPr>
          <w:sz w:val="22"/>
        </w:rPr>
      </w:pPr>
      <w:r w:rsidRPr="00B74403">
        <w:rPr>
          <w:sz w:val="22"/>
        </w:rPr>
        <w:t>младенческая смертность (на 1000 родившихся живыми, в том числе в городской и сельской местности): 2018 год - 5,4; 2019 год - 5,2; 2020 год - 5,0;</w:t>
      </w:r>
    </w:p>
    <w:p w:rsidR="00200F0A" w:rsidRPr="00B74403" w:rsidRDefault="00200F0A">
      <w:pPr>
        <w:rPr>
          <w:sz w:val="22"/>
        </w:rPr>
      </w:pPr>
      <w:r w:rsidRPr="00B74403">
        <w:rPr>
          <w:sz w:val="22"/>
        </w:rPr>
        <w:t>доля умерших в возрасте до 1 года на дому в общем количестве умерших в возрасте до года: 2018 год - 7,1%; 2019 год - 7,1%; 2020 год - 7,1%:</w:t>
      </w:r>
    </w:p>
    <w:p w:rsidR="00200F0A" w:rsidRPr="00B74403" w:rsidRDefault="00200F0A">
      <w:pPr>
        <w:rPr>
          <w:sz w:val="22"/>
        </w:rPr>
      </w:pPr>
      <w:r w:rsidRPr="00B74403">
        <w:rPr>
          <w:sz w:val="22"/>
        </w:rPr>
        <w:t xml:space="preserve">смертность детей в возрасте 0-4 лет (на 1000 родившихся живыми): 2018 год - 5,2; 2019 год </w:t>
      </w:r>
      <w:r w:rsidRPr="00B74403">
        <w:rPr>
          <w:sz w:val="22"/>
        </w:rPr>
        <w:lastRenderedPageBreak/>
        <w:t>- 5,2; 2020 год - 5,2;</w:t>
      </w:r>
    </w:p>
    <w:p w:rsidR="00200F0A" w:rsidRPr="00B74403" w:rsidRDefault="00200F0A">
      <w:pPr>
        <w:rPr>
          <w:sz w:val="22"/>
        </w:rPr>
      </w:pPr>
      <w:r w:rsidRPr="00B74403">
        <w:rPr>
          <w:sz w:val="22"/>
        </w:rPr>
        <w:t>доля умерших в возрасте 0-4 лет на дому в общем количестве умерших в возрасте 0-4 лет: 2018 год - 10,5%; 2019 год - 10,5%; 2020 год - 10,5%;</w:t>
      </w:r>
    </w:p>
    <w:p w:rsidR="00200F0A" w:rsidRPr="00B74403" w:rsidRDefault="00200F0A">
      <w:pPr>
        <w:rPr>
          <w:sz w:val="22"/>
        </w:rPr>
      </w:pPr>
      <w:r w:rsidRPr="00B74403">
        <w:rPr>
          <w:sz w:val="22"/>
        </w:rPr>
        <w:t>смертность детей в возрасте 0-17 лет (на 100 тыс. человек населения соответствующего возраста): 2018 год - 80; 2019 год - 78; 2020 год - 76;</w:t>
      </w:r>
    </w:p>
    <w:p w:rsidR="00200F0A" w:rsidRPr="00B74403" w:rsidRDefault="00200F0A">
      <w:pPr>
        <w:rPr>
          <w:sz w:val="22"/>
        </w:rPr>
      </w:pPr>
      <w:r w:rsidRPr="00B74403">
        <w:rPr>
          <w:sz w:val="22"/>
        </w:rPr>
        <w:t>доля умерших в возрасте 0-17 лет на дому в общем количестве умерших в возрасте 0-17 лет: 2018 год - 14,5%; 2019 год - 14,5%; 2020 год - 14,5;</w:t>
      </w:r>
    </w:p>
    <w:p w:rsidR="00200F0A" w:rsidRPr="00B74403" w:rsidRDefault="00200F0A">
      <w:pPr>
        <w:rPr>
          <w:sz w:val="22"/>
        </w:rPr>
      </w:pPr>
      <w:r w:rsidRPr="00B74403">
        <w:rPr>
          <w:sz w:val="22"/>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2018 год - 53,0; 2019 год - 53,2%; 2020 - 53,5%.</w:t>
      </w:r>
    </w:p>
    <w:p w:rsidR="00200F0A" w:rsidRPr="00B74403" w:rsidRDefault="00200F0A">
      <w:pPr>
        <w:rPr>
          <w:sz w:val="22"/>
        </w:rPr>
      </w:pPr>
      <w:r w:rsidRPr="00B74403">
        <w:rPr>
          <w:sz w:val="22"/>
        </w:rPr>
        <w:t>доля впервые выявленных случаев фиброзно-кавернозного туберкулеза в общем количестве выявленных случаев туберкулеза в течение года: 2018 год - 1,1%; 2019 год - 1,0%; 2020 год - 0,9%;</w:t>
      </w:r>
    </w:p>
    <w:p w:rsidR="00200F0A" w:rsidRPr="00B74403" w:rsidRDefault="00200F0A">
      <w:pPr>
        <w:rPr>
          <w:sz w:val="22"/>
        </w:rPr>
      </w:pPr>
      <w:r w:rsidRPr="00B74403">
        <w:rPr>
          <w:sz w:val="22"/>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2018 год - 55,6%; 2019 год - 55,7%; 2020 год - 55,8%;</w:t>
      </w:r>
    </w:p>
    <w:p w:rsidR="00200F0A" w:rsidRPr="00B74403" w:rsidRDefault="00200F0A">
      <w:pPr>
        <w:rPr>
          <w:sz w:val="22"/>
        </w:rPr>
      </w:pPr>
      <w:r w:rsidRPr="00B74403">
        <w:rPr>
          <w:sz w:val="22"/>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2018 год - 60,1%; 2019 год - 62,0%; 2020 год - 64,5%;</w:t>
      </w:r>
    </w:p>
    <w:p w:rsidR="00200F0A" w:rsidRPr="00B74403" w:rsidRDefault="00200F0A">
      <w:pPr>
        <w:rPr>
          <w:sz w:val="22"/>
        </w:rPr>
      </w:pPr>
      <w:r w:rsidRPr="00B74403">
        <w:rPr>
          <w:sz w:val="22"/>
        </w:rPr>
        <w:t>доля пациентов с острым инфарктом миокарда, которым проведена тромболитическая терапия, в общем количестве пациентов с острым инфарктом миокарда: 2018 год - 36,2%; 2019 год - 36,1%; 2019 год - 36,0%;</w:t>
      </w:r>
    </w:p>
    <w:p w:rsidR="00200F0A" w:rsidRPr="00B74403" w:rsidRDefault="00200F0A">
      <w:pPr>
        <w:rPr>
          <w:sz w:val="22"/>
        </w:rPr>
      </w:pPr>
      <w:r w:rsidRPr="00B74403">
        <w:rPr>
          <w:sz w:val="22"/>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2018 год - 36,0%; 2019 год - 37,0%; 2020 год - 38,0%;</w:t>
      </w:r>
    </w:p>
    <w:p w:rsidR="00200F0A" w:rsidRPr="00B74403" w:rsidRDefault="00200F0A">
      <w:pPr>
        <w:rPr>
          <w:sz w:val="22"/>
        </w:rPr>
      </w:pPr>
      <w:r w:rsidRPr="00B74403">
        <w:rPr>
          <w:sz w:val="22"/>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2018 год - 9,3%; 2019 год - 9,7%; 2020 год - 9,8%;</w:t>
      </w:r>
    </w:p>
    <w:p w:rsidR="00200F0A" w:rsidRPr="00B74403" w:rsidRDefault="00200F0A">
      <w:pPr>
        <w:rPr>
          <w:sz w:val="22"/>
        </w:rPr>
      </w:pPr>
      <w:r w:rsidRPr="00B74403">
        <w:rPr>
          <w:sz w:val="22"/>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2018 год - 38%; 2019 год - 39%; 2020 год - 40%;</w:t>
      </w:r>
    </w:p>
    <w:p w:rsidR="00200F0A" w:rsidRPr="00B74403" w:rsidRDefault="00200F0A">
      <w:pPr>
        <w:rPr>
          <w:sz w:val="22"/>
        </w:rPr>
      </w:pPr>
      <w:r w:rsidRPr="00B74403">
        <w:rPr>
          <w:sz w:val="22"/>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2018 год - 5%; 2018 год - 5%; 2020 год - 5%;</w:t>
      </w:r>
    </w:p>
    <w:p w:rsidR="00200F0A" w:rsidRPr="00B74403" w:rsidRDefault="00200F0A">
      <w:pPr>
        <w:rPr>
          <w:sz w:val="22"/>
        </w:rPr>
      </w:pPr>
      <w:r w:rsidRPr="00B74403">
        <w:rPr>
          <w:sz w:val="22"/>
        </w:rPr>
        <w:t>количество обоснованных жалоб, в том числе на отказ в оказании медицинской помощи, предоставляемой в рамках Программы госгарантий - 10,2 на 100 тыс. населения (4,2 - городское население; 6,0 - сельское население).</w:t>
      </w:r>
    </w:p>
    <w:p w:rsidR="00200F0A" w:rsidRPr="00B74403" w:rsidRDefault="00200F0A">
      <w:pPr>
        <w:rPr>
          <w:sz w:val="22"/>
        </w:rPr>
      </w:pPr>
      <w:r w:rsidRPr="00B74403">
        <w:rPr>
          <w:sz w:val="22"/>
        </w:rPr>
        <w:t>Критериями доступности медицинской помощи являются:</w:t>
      </w:r>
    </w:p>
    <w:p w:rsidR="00200F0A" w:rsidRPr="00B74403" w:rsidRDefault="00200F0A">
      <w:pPr>
        <w:rPr>
          <w:sz w:val="22"/>
        </w:rPr>
      </w:pPr>
      <w:r w:rsidRPr="00B74403">
        <w:rPr>
          <w:sz w:val="22"/>
        </w:rPr>
        <w:t>обеспеченность населения врачами (на 10 тыс. человек населения, включая городское и сельское население): 2018 год - 37,2, в том числе оказывающими медицинскую помощь в амбулаторных условиях - 18,8 и стационарных условиях - 14,6; 2019 год - 37,3; 2020 год - 37,4;</w:t>
      </w:r>
    </w:p>
    <w:p w:rsidR="00200F0A" w:rsidRPr="00B74403" w:rsidRDefault="00200F0A">
      <w:pPr>
        <w:rPr>
          <w:sz w:val="22"/>
        </w:rPr>
      </w:pPr>
      <w:r w:rsidRPr="00B74403">
        <w:rPr>
          <w:sz w:val="22"/>
        </w:rPr>
        <w:t>обеспеченность населения средним медицинским персоналом (на 10 тыс. человек населения, включая городское и сельское население): 2018 год - 98,0, в том числе оказывающим медицинскую помощь в амбулаторных условиях - 43,9 и стационарных условиях - 46,5; 2019 год - 99,4; 2020 год - 100,7;</w:t>
      </w:r>
    </w:p>
    <w:p w:rsidR="00200F0A" w:rsidRPr="00B74403" w:rsidRDefault="00200F0A">
      <w:pPr>
        <w:rPr>
          <w:sz w:val="22"/>
        </w:rPr>
      </w:pPr>
      <w:r w:rsidRPr="00B74403">
        <w:rPr>
          <w:sz w:val="22"/>
        </w:rPr>
        <w:t>доля расходов на оказание медицинской помощи в условиях дневных стационаров в общих расходах на Программу госгарантий - 8,1%;</w:t>
      </w:r>
    </w:p>
    <w:p w:rsidR="00200F0A" w:rsidRPr="00B74403" w:rsidRDefault="00200F0A">
      <w:pPr>
        <w:rPr>
          <w:sz w:val="22"/>
        </w:rPr>
      </w:pPr>
      <w:r w:rsidRPr="00B74403">
        <w:rPr>
          <w:sz w:val="22"/>
        </w:rPr>
        <w:t>доля расходов на оказание медицинской помощи в амбулаторных условиях в неотложной форме в общих расходах на Программу госгарантий - 2,6%;</w:t>
      </w:r>
    </w:p>
    <w:p w:rsidR="00200F0A" w:rsidRPr="00B74403" w:rsidRDefault="00200F0A">
      <w:pPr>
        <w:rPr>
          <w:sz w:val="22"/>
        </w:rPr>
      </w:pPr>
      <w:r w:rsidRPr="00B74403">
        <w:rPr>
          <w:sz w:val="22"/>
        </w:rPr>
        <w:t>доля охвата профилактическими медицинскими осмотрами детей, в том числе городских и сельских жителей: 2018 год - 95%; 2019 год - 95%; 2020 год - 95%;</w:t>
      </w:r>
    </w:p>
    <w:p w:rsidR="00200F0A" w:rsidRPr="00B74403" w:rsidRDefault="00200F0A">
      <w:pPr>
        <w:rPr>
          <w:sz w:val="22"/>
        </w:rPr>
      </w:pPr>
      <w:r w:rsidRPr="00B74403">
        <w:rPr>
          <w:sz w:val="22"/>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2018 год - 1,65%; 2019 год - 1,65%; 2020 год - 1,65%;</w:t>
      </w:r>
    </w:p>
    <w:p w:rsidR="00200F0A" w:rsidRPr="00B74403" w:rsidRDefault="00200F0A">
      <w:pPr>
        <w:rPr>
          <w:sz w:val="22"/>
        </w:rPr>
      </w:pPr>
      <w:r w:rsidRPr="00B74403">
        <w:rPr>
          <w:sz w:val="22"/>
        </w:rPr>
        <w:t>число лиц, проживающих в сельской местности, которым оказана скорая медицинская помощь (на 1000 человек сельского населения): 2018 год - 237,0; 2019 год - 237,0; 2020 год - 237,0;</w:t>
      </w:r>
    </w:p>
    <w:p w:rsidR="00200F0A" w:rsidRPr="00B74403" w:rsidRDefault="00200F0A">
      <w:pPr>
        <w:rPr>
          <w:sz w:val="22"/>
        </w:rPr>
      </w:pPr>
      <w:r w:rsidRPr="00B74403">
        <w:rPr>
          <w:sz w:val="22"/>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2018 год - 28,9%; 2019 год - 27,8%; 2020 - 27%;</w:t>
      </w:r>
    </w:p>
    <w:p w:rsidR="00200F0A" w:rsidRPr="00B74403" w:rsidRDefault="00200F0A">
      <w:pPr>
        <w:rPr>
          <w:sz w:val="22"/>
        </w:rPr>
      </w:pPr>
      <w:r w:rsidRPr="00B74403">
        <w:rPr>
          <w:sz w:val="22"/>
        </w:rPr>
        <w:t xml:space="preserve">доля посещений выездной патронажной службой на дому для оказания паллиативной </w:t>
      </w:r>
      <w:r w:rsidRPr="00B74403">
        <w:rPr>
          <w:sz w:val="22"/>
        </w:rPr>
        <w:lastRenderedPageBreak/>
        <w:t>медицинской помощи взрослому населению в общем количестве посещений по паллиативной медицинской помощи взрослому населению: 2018 год - 41%; 2019 год - 41%; 2020 год - 41%;</w:t>
      </w:r>
    </w:p>
    <w:p w:rsidR="00200F0A" w:rsidRPr="00B74403" w:rsidRDefault="00200F0A">
      <w:pPr>
        <w:rPr>
          <w:sz w:val="22"/>
        </w:rPr>
      </w:pPr>
      <w:r w:rsidRPr="00B74403">
        <w:rPr>
          <w:sz w:val="22"/>
        </w:rPr>
        <w:t>доля женщин, которым проведено экстракорпоральное оплодотворение в общем количестве женщин с бесплодием: 2018 год - 25%; 2019 год - 27%; 2020 год - 29%.</w:t>
      </w:r>
    </w:p>
    <w:p w:rsidR="00200F0A" w:rsidRPr="00B74403" w:rsidRDefault="00200F0A">
      <w:pPr>
        <w:rPr>
          <w:sz w:val="22"/>
        </w:rPr>
      </w:pPr>
      <w:r w:rsidRPr="00B74403">
        <w:rPr>
          <w:sz w:val="22"/>
        </w:rPr>
        <w:t>Критерии эффективности деятельности медицинских организаций, в том числе расположенных в городской и сельской местности:</w:t>
      </w:r>
    </w:p>
    <w:p w:rsidR="00200F0A" w:rsidRPr="00B74403" w:rsidRDefault="00200F0A">
      <w:pPr>
        <w:rPr>
          <w:sz w:val="22"/>
        </w:rPr>
      </w:pPr>
      <w:r w:rsidRPr="00B74403">
        <w:rPr>
          <w:sz w:val="22"/>
        </w:rPr>
        <w:t>выполнение функции врачебной должности: 2018 год - не менее 84%, в том числе в организациях, расположенных в городах, - не менее 86%; в сельской местности - не менее 81%; 2019 год - не менее 85%, в том числе в организациях, расположенных в городах, - не менее 87%, в сельской местности - не менее 82%; 2020 год - не менее 86%, в том числе в организациях, расположенных в городах, - не менее 88%, в сельской местности - не менее 83%;</w:t>
      </w:r>
    </w:p>
    <w:p w:rsidR="00200F0A" w:rsidRPr="00B74403" w:rsidRDefault="00200F0A">
      <w:pPr>
        <w:rPr>
          <w:sz w:val="22"/>
        </w:rPr>
      </w:pPr>
      <w:r w:rsidRPr="00B74403">
        <w:rPr>
          <w:sz w:val="22"/>
        </w:rPr>
        <w:t>использование коечного фонда: 2018 год - 333 дня в году, в том числе в медицинских организациях, расположенных в городской местности - 333 дня в году, в сельской местности - 333 дня в году, 2019 год - 333 дня в году, в том числе в медицинских организациях, расположенных в городской местности - 333 дня в году, в сельской местности - 333 дня в году, 2020 год -333 дня в году, в том числе в медицинских организациях, расположенных в городской местности - 333 дня в году, в сельской местности - 333 дня в году.</w:t>
      </w:r>
    </w:p>
    <w:p w:rsidR="00200F0A" w:rsidRPr="00B74403" w:rsidRDefault="00200F0A">
      <w:pPr>
        <w:rPr>
          <w:sz w:val="22"/>
        </w:rPr>
      </w:pPr>
    </w:p>
    <w:p w:rsidR="00200F0A" w:rsidRPr="00B74403" w:rsidRDefault="00200F0A">
      <w:pPr>
        <w:ind w:firstLine="698"/>
        <w:jc w:val="right"/>
        <w:rPr>
          <w:sz w:val="22"/>
        </w:rPr>
      </w:pPr>
      <w:bookmarkStart w:id="76" w:name="sub_1007"/>
      <w:r w:rsidRPr="00B74403">
        <w:rPr>
          <w:rStyle w:val="a3"/>
          <w:bCs/>
          <w:sz w:val="22"/>
        </w:rPr>
        <w:t>Приложение N 7</w:t>
      </w:r>
      <w:r w:rsidRPr="00B74403">
        <w:rPr>
          <w:rStyle w:val="a3"/>
          <w:bCs/>
          <w:sz w:val="22"/>
        </w:rPr>
        <w:br/>
        <w:t xml:space="preserve">к </w:t>
      </w:r>
      <w:hyperlink w:anchor="sub_1000" w:history="1">
        <w:r w:rsidRPr="00B74403">
          <w:rPr>
            <w:rStyle w:val="a4"/>
            <w:rFonts w:cs="Arial"/>
            <w:sz w:val="22"/>
          </w:rPr>
          <w:t>Территориальной программе</w:t>
        </w:r>
      </w:hyperlink>
      <w:r w:rsidRPr="00B74403">
        <w:rPr>
          <w:rStyle w:val="a3"/>
          <w:bCs/>
          <w:sz w:val="22"/>
        </w:rPr>
        <w:br/>
        <w:t>государственных гарантий</w:t>
      </w:r>
      <w:r w:rsidRPr="00B74403">
        <w:rPr>
          <w:rStyle w:val="a3"/>
          <w:bCs/>
          <w:sz w:val="22"/>
        </w:rPr>
        <w:br/>
        <w:t>бесплатного оказания гражданам</w:t>
      </w:r>
      <w:r w:rsidRPr="00B74403">
        <w:rPr>
          <w:rStyle w:val="a3"/>
          <w:bCs/>
          <w:sz w:val="22"/>
        </w:rPr>
        <w:br/>
        <w:t>медицинской помощи на территории</w:t>
      </w:r>
      <w:r w:rsidRPr="00B74403">
        <w:rPr>
          <w:rStyle w:val="a3"/>
          <w:bCs/>
          <w:sz w:val="22"/>
        </w:rPr>
        <w:br/>
        <w:t>Рязанской области на 2018 год</w:t>
      </w:r>
      <w:r w:rsidRPr="00B74403">
        <w:rPr>
          <w:rStyle w:val="a3"/>
          <w:bCs/>
          <w:sz w:val="22"/>
        </w:rPr>
        <w:br/>
        <w:t>и на плановый период</w:t>
      </w:r>
      <w:r w:rsidRPr="00B74403">
        <w:rPr>
          <w:rStyle w:val="a3"/>
          <w:bCs/>
          <w:sz w:val="22"/>
        </w:rPr>
        <w:br/>
        <w:t>2019 и 2020 годов</w:t>
      </w:r>
    </w:p>
    <w:bookmarkEnd w:id="76"/>
    <w:p w:rsidR="00200F0A" w:rsidRPr="00B74403" w:rsidRDefault="00200F0A">
      <w:pPr>
        <w:rPr>
          <w:sz w:val="22"/>
        </w:rPr>
      </w:pPr>
    </w:p>
    <w:p w:rsidR="00200F0A" w:rsidRPr="00B74403" w:rsidRDefault="00200F0A">
      <w:pPr>
        <w:pStyle w:val="1"/>
        <w:rPr>
          <w:sz w:val="22"/>
        </w:rPr>
      </w:pPr>
      <w:r w:rsidRPr="00B74403">
        <w:rPr>
          <w:sz w:val="22"/>
        </w:rPr>
        <w:t>Перечень</w:t>
      </w:r>
      <w:r w:rsidRPr="00B74403">
        <w:rPr>
          <w:sz w:val="22"/>
        </w:rPr>
        <w:b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200F0A" w:rsidRPr="00B74403" w:rsidRDefault="00200F0A">
      <w:pPr>
        <w:rPr>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48"/>
        <w:gridCol w:w="3926"/>
        <w:gridCol w:w="2406"/>
        <w:gridCol w:w="2830"/>
      </w:tblGrid>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Код АТХ</w:t>
            </w:r>
          </w:p>
        </w:tc>
        <w:tc>
          <w:tcPr>
            <w:tcW w:w="3926" w:type="dxa"/>
            <w:tcBorders>
              <w:top w:val="single" w:sz="4" w:space="0" w:color="auto"/>
              <w:left w:val="single" w:sz="4" w:space="0" w:color="auto"/>
              <w:bottom w:val="nil"/>
              <w:right w:val="single" w:sz="4" w:space="0" w:color="auto"/>
            </w:tcBorders>
          </w:tcPr>
          <w:p w:rsidR="00200F0A" w:rsidRPr="00B74403" w:rsidRDefault="00200F0A">
            <w:pPr>
              <w:pStyle w:val="a6"/>
              <w:rPr>
                <w:sz w:val="22"/>
                <w:szCs w:val="23"/>
              </w:rPr>
            </w:pPr>
            <w:r w:rsidRPr="00B74403">
              <w:rPr>
                <w:sz w:val="22"/>
                <w:szCs w:val="23"/>
              </w:rPr>
              <w:t>Анатомо-терапевтическо-химическая классификация (АТХ)</w:t>
            </w:r>
          </w:p>
        </w:tc>
        <w:tc>
          <w:tcPr>
            <w:tcW w:w="2406" w:type="dxa"/>
            <w:tcBorders>
              <w:top w:val="single" w:sz="4" w:space="0" w:color="auto"/>
              <w:left w:val="single" w:sz="4" w:space="0" w:color="auto"/>
              <w:bottom w:val="nil"/>
              <w:right w:val="single" w:sz="4" w:space="0" w:color="auto"/>
            </w:tcBorders>
          </w:tcPr>
          <w:p w:rsidR="00200F0A" w:rsidRPr="00B74403" w:rsidRDefault="00200F0A">
            <w:pPr>
              <w:pStyle w:val="a6"/>
              <w:rPr>
                <w:sz w:val="22"/>
                <w:szCs w:val="23"/>
              </w:rPr>
            </w:pPr>
            <w:r w:rsidRPr="00B74403">
              <w:rPr>
                <w:sz w:val="22"/>
                <w:szCs w:val="23"/>
              </w:rPr>
              <w:t>Лекарственные препараты</w:t>
            </w:r>
          </w:p>
        </w:tc>
        <w:tc>
          <w:tcPr>
            <w:tcW w:w="2830" w:type="dxa"/>
            <w:tcBorders>
              <w:top w:val="single" w:sz="4" w:space="0" w:color="auto"/>
              <w:left w:val="single" w:sz="4" w:space="0" w:color="auto"/>
              <w:bottom w:val="nil"/>
            </w:tcBorders>
          </w:tcPr>
          <w:p w:rsidR="00200F0A" w:rsidRPr="00B74403" w:rsidRDefault="00200F0A">
            <w:pPr>
              <w:pStyle w:val="a6"/>
              <w:rPr>
                <w:sz w:val="22"/>
                <w:szCs w:val="23"/>
              </w:rPr>
            </w:pPr>
            <w:r w:rsidRPr="00B74403">
              <w:rPr>
                <w:sz w:val="22"/>
                <w:szCs w:val="23"/>
              </w:rPr>
              <w:t>Лекарственные формы</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2</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3</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4</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Пищеварительный тракт и обмен веществ</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A02</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лечения заболеваний, связанных с нарушением кислотности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A02B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лечения язвенной болезни желудка и двенадцатиперстной кишки и гастроэзофагеальной рефлюксной болезни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A02BA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Блокаторы H2-гистаминовых рецепторов</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ранитидин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фамотидин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A02BC</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Ингибиторы протонного насоса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омепразол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капсулы кишечнорастворимые;</w:t>
            </w:r>
          </w:p>
          <w:p w:rsidR="00200F0A" w:rsidRPr="00B74403" w:rsidRDefault="00200F0A">
            <w:pPr>
              <w:pStyle w:val="a6"/>
              <w:rPr>
                <w:sz w:val="22"/>
                <w:szCs w:val="23"/>
              </w:rPr>
            </w:pPr>
            <w:r w:rsidRPr="00B74403">
              <w:rPr>
                <w:sz w:val="22"/>
                <w:szCs w:val="23"/>
              </w:rPr>
              <w:t>порошок для приготовления суспензии для приема внутрь;</w:t>
            </w:r>
          </w:p>
          <w:p w:rsidR="00200F0A" w:rsidRPr="00B74403" w:rsidRDefault="00200F0A">
            <w:pPr>
              <w:pStyle w:val="a6"/>
              <w:rPr>
                <w:sz w:val="22"/>
                <w:szCs w:val="23"/>
              </w:rPr>
            </w:pPr>
            <w:r w:rsidRPr="00B74403">
              <w:rPr>
                <w:sz w:val="22"/>
                <w:szCs w:val="23"/>
              </w:rPr>
              <w:lastRenderedPageBreak/>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эзомепразол</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 кишечнорастворимые;</w:t>
            </w:r>
          </w:p>
          <w:p w:rsidR="00200F0A" w:rsidRPr="00B74403" w:rsidRDefault="00200F0A">
            <w:pPr>
              <w:pStyle w:val="a6"/>
              <w:rPr>
                <w:sz w:val="22"/>
                <w:szCs w:val="23"/>
              </w:rPr>
            </w:pPr>
            <w:r w:rsidRPr="00B74403">
              <w:rPr>
                <w:sz w:val="22"/>
                <w:szCs w:val="23"/>
              </w:rPr>
              <w:t>таблетки, покрытые кишечнорастворимой пленочной оболочкой;</w:t>
            </w:r>
          </w:p>
          <w:p w:rsidR="00200F0A" w:rsidRPr="00B74403" w:rsidRDefault="00200F0A">
            <w:pPr>
              <w:pStyle w:val="a6"/>
              <w:rPr>
                <w:sz w:val="22"/>
                <w:szCs w:val="23"/>
              </w:rPr>
            </w:pPr>
            <w:r w:rsidRPr="00B74403">
              <w:rPr>
                <w:sz w:val="22"/>
                <w:szCs w:val="23"/>
              </w:rPr>
              <w:t>таблетки, покрытые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A02BX</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препараты для лечения язвенной болезни желудка и двенадцатиперстной кишки и гастроэзофагеальной рефлюксной болезни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висмута трикалия дицитрат</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A03</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лечения функциональных нарушений желудочно-кишечного тракта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A03A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лечения функциональных нарушений желудочно-кишечного тракта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A03AA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Синтетические антихолинергические средства, эфиры с третичной аминогруппой</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мебеверин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 пролонгированного действия;</w:t>
            </w:r>
          </w:p>
          <w:p w:rsidR="00200F0A" w:rsidRPr="00B74403" w:rsidRDefault="00200F0A">
            <w:pPr>
              <w:pStyle w:val="a6"/>
              <w:rPr>
                <w:sz w:val="22"/>
                <w:szCs w:val="23"/>
              </w:rPr>
            </w:pPr>
            <w:r w:rsidRPr="00B74403">
              <w:rPr>
                <w:sz w:val="22"/>
                <w:szCs w:val="23"/>
              </w:rPr>
              <w:t>таблетки, покрытые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платифиллин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подкожного введения;</w:t>
            </w:r>
          </w:p>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A03AD</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Папаверин и его производные</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дротаверин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A03F</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Стимуляторы моторики желудочно-кишечного тракта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A03FA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Стимуляторы моторики желудочно-кишечного тракта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метоклопрамид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приема внутрь;</w:t>
            </w:r>
          </w:p>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A04</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Противорвотные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A04A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Противорвотные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A04AA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Блокаторы серотониновых 5НТ3-рецепторов</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ондансетрон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сироп;</w:t>
            </w:r>
          </w:p>
          <w:p w:rsidR="00200F0A" w:rsidRPr="00B74403" w:rsidRDefault="00200F0A">
            <w:pPr>
              <w:pStyle w:val="a6"/>
              <w:rPr>
                <w:sz w:val="22"/>
                <w:szCs w:val="23"/>
              </w:rPr>
            </w:pPr>
            <w:r w:rsidRPr="00B74403">
              <w:rPr>
                <w:sz w:val="22"/>
                <w:szCs w:val="23"/>
              </w:rPr>
              <w:t>суппозитории ректальные; таблетки;</w:t>
            </w:r>
          </w:p>
          <w:p w:rsidR="00200F0A" w:rsidRPr="00B74403" w:rsidRDefault="00200F0A">
            <w:pPr>
              <w:pStyle w:val="a6"/>
              <w:rPr>
                <w:sz w:val="22"/>
                <w:szCs w:val="23"/>
              </w:rPr>
            </w:pPr>
            <w:r w:rsidRPr="00B74403">
              <w:rPr>
                <w:sz w:val="22"/>
                <w:szCs w:val="23"/>
              </w:rPr>
              <w:t>таблетки лиофилизированные;</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A05</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лечения заболеваний печени и желчевыводящих путей</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A05A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лечения заболеваний желчевыводящих путей</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A05AA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желчных кислот</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урсодезоксихолевая кислота</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суспензия для приема внутрь;</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A05B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лечения заболеваний печени, липотропные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A05BA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лечения заболеваний печени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 xml:space="preserve">фосфолипиды + глицирризиновая </w:t>
            </w:r>
            <w:r w:rsidRPr="00B74403">
              <w:rPr>
                <w:sz w:val="22"/>
                <w:szCs w:val="23"/>
              </w:rPr>
              <w:lastRenderedPageBreak/>
              <w:t>кислота</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lastRenderedPageBreak/>
              <w:t>капсулы</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A06</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Слабительные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A06A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Слабительные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A06AB</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Контактные слабительные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бисакодил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суппозитории ректальные;</w:t>
            </w:r>
          </w:p>
          <w:p w:rsidR="00200F0A" w:rsidRPr="00B74403" w:rsidRDefault="00200F0A">
            <w:pPr>
              <w:pStyle w:val="a6"/>
              <w:rPr>
                <w:sz w:val="22"/>
                <w:szCs w:val="23"/>
              </w:rPr>
            </w:pPr>
            <w:r w:rsidRPr="00B74403">
              <w:rPr>
                <w:sz w:val="22"/>
                <w:szCs w:val="23"/>
              </w:rPr>
              <w:t>таблетки, покрытые кишечнорастворимой оболочкой;</w:t>
            </w:r>
          </w:p>
          <w:p w:rsidR="00200F0A" w:rsidRPr="00B74403" w:rsidRDefault="00200F0A">
            <w:pPr>
              <w:pStyle w:val="a6"/>
              <w:rPr>
                <w:sz w:val="22"/>
                <w:szCs w:val="23"/>
              </w:rPr>
            </w:pPr>
            <w:r w:rsidRPr="00B74403">
              <w:rPr>
                <w:sz w:val="22"/>
                <w:szCs w:val="23"/>
              </w:rPr>
              <w:t>таблетки, покрытые кишечнорастворимой сахарной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сеннозиды A и B</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A06AD</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Осмотические слабительные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лактулоза</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сироп</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макрогол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порошок для приготовления раствора для приема внутрь;</w:t>
            </w:r>
          </w:p>
          <w:p w:rsidR="00200F0A" w:rsidRPr="00B74403" w:rsidRDefault="00200F0A">
            <w:pPr>
              <w:pStyle w:val="a6"/>
              <w:rPr>
                <w:sz w:val="22"/>
                <w:szCs w:val="23"/>
              </w:rPr>
            </w:pPr>
            <w:r w:rsidRPr="00B74403">
              <w:rPr>
                <w:sz w:val="22"/>
                <w:szCs w:val="23"/>
              </w:rPr>
              <w:t>порошок для приготовления раствора для приема внутрь (для детей)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A07</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Противодиарейные, кишечные противовоспалительные и противомикробные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A07B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Адсорбирующие кишечные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A07BC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Адсорбирующие кишечные препараты другие</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смектит диоктаэдрический</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порошок для приготовления суспензии для приема внутрь</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A07D</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снижающие моторику желудочно-кишечного тракта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A07DA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снижающие моторику желудочно-кишечного тракта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лоперамид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для рассасывания;</w:t>
            </w:r>
          </w:p>
          <w:p w:rsidR="00200F0A" w:rsidRPr="00B74403" w:rsidRDefault="00200F0A">
            <w:pPr>
              <w:pStyle w:val="a6"/>
              <w:rPr>
                <w:sz w:val="22"/>
                <w:szCs w:val="23"/>
              </w:rPr>
            </w:pPr>
            <w:r w:rsidRPr="00B74403">
              <w:rPr>
                <w:sz w:val="22"/>
                <w:szCs w:val="23"/>
              </w:rPr>
              <w:t>таблетки жевательные</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A07E</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Кишечные противовоспалительные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A07EC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Аминосалициловая кислота и аналогичные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сульфасалазин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кишечнорастворимой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A07F</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Противодиарейные микроорганизмы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A07FA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Противодиарейные микроорганизмы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бифидобактерии бифидум</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лиофилизат для приготовления раствора для приема внутрь и местного применения;</w:t>
            </w:r>
          </w:p>
          <w:p w:rsidR="00200F0A" w:rsidRPr="00B74403" w:rsidRDefault="00200F0A">
            <w:pPr>
              <w:pStyle w:val="a6"/>
              <w:rPr>
                <w:sz w:val="22"/>
                <w:szCs w:val="23"/>
              </w:rPr>
            </w:pPr>
            <w:r w:rsidRPr="00B74403">
              <w:rPr>
                <w:sz w:val="22"/>
                <w:szCs w:val="23"/>
              </w:rPr>
              <w:t>лиофилизат для приготовления суспензии для приема внутрь и местного применения;</w:t>
            </w:r>
          </w:p>
          <w:p w:rsidR="00200F0A" w:rsidRPr="00B74403" w:rsidRDefault="00200F0A">
            <w:pPr>
              <w:pStyle w:val="a6"/>
              <w:rPr>
                <w:sz w:val="22"/>
                <w:szCs w:val="23"/>
              </w:rPr>
            </w:pPr>
            <w:r w:rsidRPr="00B74403">
              <w:rPr>
                <w:sz w:val="22"/>
                <w:szCs w:val="23"/>
              </w:rPr>
              <w:t>порошок для приема внутрь;</w:t>
            </w:r>
          </w:p>
          <w:p w:rsidR="00200F0A" w:rsidRPr="00B74403" w:rsidRDefault="00200F0A">
            <w:pPr>
              <w:pStyle w:val="a6"/>
              <w:rPr>
                <w:sz w:val="22"/>
                <w:szCs w:val="23"/>
              </w:rPr>
            </w:pPr>
            <w:r w:rsidRPr="00B74403">
              <w:rPr>
                <w:sz w:val="22"/>
                <w:szCs w:val="23"/>
              </w:rPr>
              <w:t>порошок для приема внутрь и местного применения;</w:t>
            </w:r>
          </w:p>
          <w:p w:rsidR="00200F0A" w:rsidRPr="00B74403" w:rsidRDefault="00200F0A">
            <w:pPr>
              <w:pStyle w:val="a6"/>
              <w:rPr>
                <w:sz w:val="22"/>
                <w:szCs w:val="23"/>
              </w:rPr>
            </w:pPr>
            <w:r w:rsidRPr="00B74403">
              <w:rPr>
                <w:sz w:val="22"/>
                <w:szCs w:val="23"/>
              </w:rPr>
              <w:t xml:space="preserve">суппозитории </w:t>
            </w:r>
            <w:r w:rsidRPr="00B74403">
              <w:rPr>
                <w:sz w:val="22"/>
                <w:szCs w:val="23"/>
              </w:rPr>
              <w:lastRenderedPageBreak/>
              <w:t>вагинальные и ректальные;</w:t>
            </w:r>
          </w:p>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A09</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способствующие пищеварению, включая ферментные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A09A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способствующие пищеварению, включая ферментные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A09AA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Ферментные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панкреатин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капсулы кишечнорастворимые; таблетки, покрытые кишечнорастворимой оболочкой;</w:t>
            </w:r>
          </w:p>
          <w:p w:rsidR="00200F0A" w:rsidRPr="00B74403" w:rsidRDefault="00200F0A">
            <w:pPr>
              <w:pStyle w:val="a6"/>
              <w:rPr>
                <w:sz w:val="22"/>
                <w:szCs w:val="23"/>
              </w:rPr>
            </w:pPr>
            <w:r w:rsidRPr="00B74403">
              <w:rPr>
                <w:sz w:val="22"/>
                <w:szCs w:val="23"/>
              </w:rPr>
              <w:t>таблетки, покрытые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A10</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лечения сахарного диабета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A10A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Инсулины и их аналоги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A10AB</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Инсулины короткого действия и их аналоги для инъекционного введения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инсулин аспарт</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подкожного и внутривенного введения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инсулин глулизин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подкожного введения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инсулин лизпро</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внутривенного и подкожного введения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инсулин растворимый (человеческий генно-инженерный)</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инъекций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A10AC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Инсулины средней продолжительности действия и их аналоги для инъекционного введения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инсулин-изофан (человеческий генно-инженерный)</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суспензия для подкожного введения</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A10AD</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инсулин аспарт двухфазный</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суспензия для подкожного введения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инсулин двухфазный (человеческий генно-инженерный)</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суспензия для подкожного введения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инсулин деглудек + инсулин аспарт</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подкожного введения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инсулин лизпро двухфазный</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суспензия для подкожного введения</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A10AE</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Инсулины длительного действия и их аналоги для инъекционного введения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инсулин гларгин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подкожного введения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инсулин деглудек</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подкожного введения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инсулин детемир</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подкожного введения</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A10B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Гипогликемические препараты, кроме инсулинов</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A10BA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Бигуаниды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метформин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кишечнорастворимой оболочкой;</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p w:rsidR="00200F0A" w:rsidRPr="00B74403" w:rsidRDefault="00200F0A">
            <w:pPr>
              <w:pStyle w:val="a6"/>
              <w:rPr>
                <w:sz w:val="22"/>
                <w:szCs w:val="23"/>
              </w:rPr>
            </w:pPr>
            <w:r w:rsidRPr="00B74403">
              <w:rPr>
                <w:sz w:val="22"/>
                <w:szCs w:val="23"/>
              </w:rPr>
              <w:t xml:space="preserve">таблетки пролонгированного </w:t>
            </w:r>
            <w:r w:rsidRPr="00B74403">
              <w:rPr>
                <w:sz w:val="22"/>
                <w:szCs w:val="23"/>
              </w:rPr>
              <w:lastRenderedPageBreak/>
              <w:t>действия;</w:t>
            </w:r>
          </w:p>
          <w:p w:rsidR="00200F0A" w:rsidRPr="00B74403" w:rsidRDefault="00200F0A">
            <w:pPr>
              <w:pStyle w:val="a6"/>
              <w:rPr>
                <w:sz w:val="22"/>
                <w:szCs w:val="23"/>
              </w:rPr>
            </w:pPr>
            <w:r w:rsidRPr="00B74403">
              <w:rPr>
                <w:sz w:val="22"/>
                <w:szCs w:val="23"/>
              </w:rPr>
              <w:t>таблетки пролонгированного действия, покрытые оболочкой;</w:t>
            </w:r>
          </w:p>
          <w:p w:rsidR="00200F0A" w:rsidRPr="00B74403" w:rsidRDefault="00200F0A">
            <w:pPr>
              <w:pStyle w:val="a6"/>
              <w:rPr>
                <w:sz w:val="22"/>
                <w:szCs w:val="23"/>
              </w:rPr>
            </w:pPr>
            <w:r w:rsidRPr="00B74403">
              <w:rPr>
                <w:sz w:val="22"/>
                <w:szCs w:val="23"/>
              </w:rPr>
              <w:t>таблетки пролонгированного действия, покрытые пленочной оболочкой</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A10BB</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сульфонилмочевины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глибенкламид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гликлазид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пролонгированного действия;</w:t>
            </w:r>
          </w:p>
          <w:p w:rsidR="00200F0A" w:rsidRPr="00B74403" w:rsidRDefault="00200F0A">
            <w:pPr>
              <w:pStyle w:val="a6"/>
              <w:rPr>
                <w:sz w:val="22"/>
                <w:szCs w:val="23"/>
              </w:rPr>
            </w:pPr>
            <w:r w:rsidRPr="00B74403">
              <w:rPr>
                <w:sz w:val="22"/>
                <w:szCs w:val="23"/>
              </w:rPr>
              <w:t>таблетки с модифицированным высвобождением</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глимепирид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A10BG</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Тиазолидиндионы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росиглитазон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A10BH</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Ингибиторы дипептидилпептидазы-4 (ДПП-4)</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вилдаглиптин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саксаглиптин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алоглиптин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ситаглиптин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A10BX</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гипогликемические препараты, кроме инсулинов</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репаглинид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дапаглифлозин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A11</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Витамины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A11C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Витамины A и D, включая их комбинации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A11CA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Витамин A</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ретинол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драже;</w:t>
            </w:r>
          </w:p>
          <w:p w:rsidR="00200F0A" w:rsidRPr="00B74403" w:rsidRDefault="00200F0A">
            <w:pPr>
              <w:pStyle w:val="a6"/>
              <w:rPr>
                <w:sz w:val="22"/>
                <w:szCs w:val="23"/>
              </w:rPr>
            </w:pPr>
            <w:r w:rsidRPr="00B74403">
              <w:rPr>
                <w:sz w:val="22"/>
                <w:szCs w:val="23"/>
              </w:rPr>
              <w:t>капли для приема внутрь и наружного применения;</w:t>
            </w:r>
          </w:p>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мазь для наружного применения;</w:t>
            </w:r>
          </w:p>
          <w:p w:rsidR="00200F0A" w:rsidRPr="00B74403" w:rsidRDefault="00200F0A">
            <w:pPr>
              <w:pStyle w:val="a6"/>
              <w:rPr>
                <w:sz w:val="22"/>
                <w:szCs w:val="23"/>
              </w:rPr>
            </w:pPr>
            <w:r w:rsidRPr="00B74403">
              <w:rPr>
                <w:sz w:val="22"/>
                <w:szCs w:val="23"/>
              </w:rPr>
              <w:t>раствор для приема внутрь;</w:t>
            </w:r>
          </w:p>
          <w:p w:rsidR="00200F0A" w:rsidRPr="00B74403" w:rsidRDefault="00200F0A">
            <w:pPr>
              <w:pStyle w:val="a6"/>
              <w:rPr>
                <w:sz w:val="22"/>
                <w:szCs w:val="23"/>
              </w:rPr>
            </w:pPr>
            <w:r w:rsidRPr="00B74403">
              <w:rPr>
                <w:sz w:val="22"/>
                <w:szCs w:val="23"/>
              </w:rPr>
              <w:t>раствор для приема внутрь и наружного применения (масляный)</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A11CC</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Витамин D и его аналоги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альфакальцидол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капли для приема внутрь;</w:t>
            </w:r>
          </w:p>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раствор для приема внутрь (в масле);</w:t>
            </w:r>
          </w:p>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кальцитриол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колекальциферол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капли для приема внутрь;</w:t>
            </w:r>
          </w:p>
          <w:p w:rsidR="00200F0A" w:rsidRPr="00B74403" w:rsidRDefault="00200F0A">
            <w:pPr>
              <w:pStyle w:val="a6"/>
              <w:rPr>
                <w:sz w:val="22"/>
                <w:szCs w:val="23"/>
              </w:rPr>
            </w:pPr>
            <w:r w:rsidRPr="00B74403">
              <w:rPr>
                <w:sz w:val="22"/>
                <w:szCs w:val="23"/>
              </w:rPr>
              <w:t>раствор для приема внутрь (масляный)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A11D</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Витамин B1 и его комбинации с витаминами B6 и B12</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A11DA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Витамин B1</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тиамин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 xml:space="preserve">раствор для внутримышечного </w:t>
            </w:r>
            <w:r w:rsidRPr="00B74403">
              <w:rPr>
                <w:sz w:val="22"/>
                <w:szCs w:val="23"/>
              </w:rPr>
              <w:lastRenderedPageBreak/>
              <w:t>введения</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A11G</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Аскорбиновая кислота (витамин C), включая комбинации с другими средствами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A11GA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Аскорбиновая кислота (витамин C)</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аскорбиновая кислота</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драже;</w:t>
            </w:r>
          </w:p>
          <w:p w:rsidR="00200F0A" w:rsidRPr="00B74403" w:rsidRDefault="00200F0A">
            <w:pPr>
              <w:pStyle w:val="a6"/>
              <w:rPr>
                <w:sz w:val="22"/>
                <w:szCs w:val="23"/>
              </w:rPr>
            </w:pPr>
            <w:r w:rsidRPr="00B74403">
              <w:rPr>
                <w:sz w:val="22"/>
                <w:szCs w:val="23"/>
              </w:rPr>
              <w:t>капли для приема внутрь;</w:t>
            </w:r>
          </w:p>
          <w:p w:rsidR="00200F0A" w:rsidRPr="00B74403" w:rsidRDefault="00200F0A">
            <w:pPr>
              <w:pStyle w:val="a6"/>
              <w:rPr>
                <w:sz w:val="22"/>
                <w:szCs w:val="23"/>
              </w:rPr>
            </w:pPr>
            <w:r w:rsidRPr="00B74403">
              <w:rPr>
                <w:sz w:val="22"/>
                <w:szCs w:val="23"/>
              </w:rPr>
              <w:t>капсулы пролонгированного действия;</w:t>
            </w:r>
          </w:p>
          <w:p w:rsidR="00200F0A" w:rsidRPr="00B74403" w:rsidRDefault="00200F0A">
            <w:pPr>
              <w:pStyle w:val="a6"/>
              <w:rPr>
                <w:sz w:val="22"/>
                <w:szCs w:val="23"/>
              </w:rPr>
            </w:pPr>
            <w:r w:rsidRPr="00B74403">
              <w:rPr>
                <w:sz w:val="22"/>
                <w:szCs w:val="23"/>
              </w:rPr>
              <w:t>порошок для приготовления раствора для приема внутрь;</w:t>
            </w:r>
          </w:p>
          <w:p w:rsidR="00200F0A" w:rsidRPr="00B74403" w:rsidRDefault="00200F0A">
            <w:pPr>
              <w:pStyle w:val="a6"/>
              <w:rPr>
                <w:sz w:val="22"/>
                <w:szCs w:val="23"/>
              </w:rPr>
            </w:pPr>
            <w:r w:rsidRPr="00B74403">
              <w:rPr>
                <w:sz w:val="22"/>
                <w:szCs w:val="23"/>
              </w:rPr>
              <w:t>порошок для приема внутрь;</w:t>
            </w:r>
          </w:p>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A11H</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витаминные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A11HA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витаминные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пиридоксин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инъекций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A12</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Минеральные добавки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A12A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кальция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A12AA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кальция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кальция глюконат</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A12C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минеральные добавки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A12CX</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минеральные вещества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калия и магния аспарагинат</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A14</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Анаболические средства системного действия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A14A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Анаболические стероиды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A14AB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эстрена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нандролон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внутримышечного введения (масляный)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A16</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препараты для лечения заболеваний желудочно-кишечного тракта и нарушений обмена веществ</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A16A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препараты для лечения заболеваний желудочно-кишечного тракта и нарушений обмена веществ</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A16AA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Аминокислоты и их производные</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адеметионин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кишечнорастворимой оболочкой;</w:t>
            </w:r>
          </w:p>
          <w:p w:rsidR="00200F0A" w:rsidRPr="00B74403" w:rsidRDefault="00200F0A">
            <w:pPr>
              <w:pStyle w:val="a6"/>
              <w:rPr>
                <w:sz w:val="22"/>
                <w:szCs w:val="23"/>
              </w:rPr>
            </w:pPr>
            <w:r w:rsidRPr="00B74403">
              <w:rPr>
                <w:sz w:val="22"/>
                <w:szCs w:val="23"/>
              </w:rPr>
              <w:t>таблетки, покрытые кишечнорастворимой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A16AX</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Прочие препараты для лечения заболеваний желудочно-кишечного тракта и нарушений обмена веществ</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тиоктовая кислота</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Кровь и система кроветворения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B01</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Антитромботические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B01A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Антитромботические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B01AA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Антагонисты витамина K</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варфарин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B01AB</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Группа гепарина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гепарин натрия</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внутривенного и подкожного введения;</w:t>
            </w:r>
          </w:p>
          <w:p w:rsidR="00200F0A" w:rsidRPr="00B74403" w:rsidRDefault="00200F0A">
            <w:pPr>
              <w:pStyle w:val="a6"/>
              <w:rPr>
                <w:sz w:val="22"/>
                <w:szCs w:val="23"/>
              </w:rPr>
            </w:pPr>
            <w:r w:rsidRPr="00B74403">
              <w:rPr>
                <w:sz w:val="22"/>
                <w:szCs w:val="23"/>
              </w:rPr>
              <w:t>раствор для инъекций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эноксапарин натрия</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инъекций;</w:t>
            </w:r>
          </w:p>
          <w:p w:rsidR="00200F0A" w:rsidRPr="00B74403" w:rsidRDefault="00200F0A">
            <w:pPr>
              <w:pStyle w:val="a6"/>
              <w:rPr>
                <w:sz w:val="22"/>
                <w:szCs w:val="23"/>
              </w:rPr>
            </w:pPr>
            <w:r w:rsidRPr="00B74403">
              <w:rPr>
                <w:sz w:val="22"/>
                <w:szCs w:val="23"/>
              </w:rPr>
              <w:t>раствор для подкожного введения</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B01AC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Антиагреганты, кроме гепарина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клопидогрел</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B01AF</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Прямые ингибиторы фактора Xa</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ривароксабан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B02</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Гемостатические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B02B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Витамин K и другие гемостатики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B02BA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Витамин K</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менадиона натрия бисульфит</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внутримышечного введения</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B02BX</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системные гемостатики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этамзилат</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B03</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Антианемические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B03A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железа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B03AB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Пероральные препараты трехвалентного железа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железа (III) гидроксид полимальтозат</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капли для приема внутрь;</w:t>
            </w:r>
          </w:p>
          <w:p w:rsidR="00200F0A" w:rsidRPr="00B74403" w:rsidRDefault="00200F0A">
            <w:pPr>
              <w:pStyle w:val="a6"/>
              <w:rPr>
                <w:sz w:val="22"/>
                <w:szCs w:val="23"/>
              </w:rPr>
            </w:pPr>
            <w:r w:rsidRPr="00B74403">
              <w:rPr>
                <w:sz w:val="22"/>
                <w:szCs w:val="23"/>
              </w:rPr>
              <w:t>раствор для приема внутрь;</w:t>
            </w:r>
          </w:p>
          <w:p w:rsidR="00200F0A" w:rsidRPr="00B74403" w:rsidRDefault="00200F0A">
            <w:pPr>
              <w:pStyle w:val="a6"/>
              <w:rPr>
                <w:sz w:val="22"/>
                <w:szCs w:val="23"/>
              </w:rPr>
            </w:pPr>
            <w:r w:rsidRPr="00B74403">
              <w:rPr>
                <w:sz w:val="22"/>
                <w:szCs w:val="23"/>
              </w:rPr>
              <w:t>сироп;</w:t>
            </w:r>
          </w:p>
          <w:p w:rsidR="00200F0A" w:rsidRPr="00B74403" w:rsidRDefault="00200F0A">
            <w:pPr>
              <w:pStyle w:val="a6"/>
              <w:rPr>
                <w:sz w:val="22"/>
                <w:szCs w:val="23"/>
              </w:rPr>
            </w:pPr>
            <w:r w:rsidRPr="00B74403">
              <w:rPr>
                <w:sz w:val="22"/>
                <w:szCs w:val="23"/>
              </w:rPr>
              <w:t>таблетки жевательные</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B03AC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Парентеральные препараты трехвалентного железа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железа (III) гидроксида сахарозный комплекс</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внутривенного введения</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B03B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Витамин B12 и фолиевая кислота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B03BA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Витамин B12 (цианокобаламин и его аналоги)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цианокобаламин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инъекций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B03BB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Фолиевая кислота и ее производные</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фолиевая кислота</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B03X</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антианемические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B03XA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антианемические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дарбэпоэтин альфа</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инъекций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метоксиполиэтиленгликоль-эпоэтин бета</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внутривенного и подкожного введения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эпоэтин альфа</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внутривенного и подкожного введения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эпоэтин бета</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лиофилизат для приготовления раствора для внутривенного и подкожного введения;</w:t>
            </w:r>
          </w:p>
          <w:p w:rsidR="00200F0A" w:rsidRPr="00B74403" w:rsidRDefault="00200F0A">
            <w:pPr>
              <w:pStyle w:val="a6"/>
              <w:rPr>
                <w:sz w:val="22"/>
                <w:szCs w:val="23"/>
              </w:rPr>
            </w:pPr>
            <w:r w:rsidRPr="00B74403">
              <w:rPr>
                <w:sz w:val="22"/>
                <w:szCs w:val="23"/>
              </w:rPr>
              <w:t>лиофилизат для приготовления раствора для подкожного введения;</w:t>
            </w:r>
          </w:p>
          <w:p w:rsidR="00200F0A" w:rsidRPr="00B74403" w:rsidRDefault="00200F0A">
            <w:pPr>
              <w:pStyle w:val="a6"/>
              <w:rPr>
                <w:sz w:val="22"/>
                <w:szCs w:val="23"/>
              </w:rPr>
            </w:pPr>
            <w:r w:rsidRPr="00B74403">
              <w:rPr>
                <w:sz w:val="22"/>
                <w:szCs w:val="23"/>
              </w:rPr>
              <w:t>раствор для внутривенного и подкожного введения</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Сердечно-сосудистая система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C01</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лечения заболеваний сердца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C01A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Сердечные гликозиды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C01AA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Гликозиды наперстянки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дигоксин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(для детей)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C01B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Антиаритмические препараты, классы I и III</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C01BA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Антиаритмические препараты, класс IA</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прокаинамид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C01BC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Антиаритмические препараты, класс IC</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пропафенон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C01BD</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Антиаритмические препараты, класс III</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амиодарон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C01BG</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антиаритмические препараты, классы I и III</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лаппаконитина гидробромид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C01D</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 xml:space="preserve">Вазодилататоры для лечения </w:t>
            </w:r>
            <w:r w:rsidRPr="00B74403">
              <w:rPr>
                <w:sz w:val="22"/>
                <w:szCs w:val="23"/>
              </w:rPr>
              <w:lastRenderedPageBreak/>
              <w:t>заболеваний сердца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C01DA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Органические нитраты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изосорбида динитрат</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спрей дозированный;</w:t>
            </w:r>
          </w:p>
          <w:p w:rsidR="00200F0A" w:rsidRPr="00B74403" w:rsidRDefault="00200F0A">
            <w:pPr>
              <w:pStyle w:val="a6"/>
              <w:rPr>
                <w:sz w:val="22"/>
                <w:szCs w:val="23"/>
              </w:rPr>
            </w:pPr>
            <w:r w:rsidRPr="00B74403">
              <w:rPr>
                <w:sz w:val="22"/>
                <w:szCs w:val="23"/>
              </w:rPr>
              <w:t>спрей подъязычный дозированный;</w:t>
            </w:r>
          </w:p>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пролонгированного действия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изосорбида мононитрат</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капсулы пролонгированного действия;</w:t>
            </w:r>
          </w:p>
          <w:p w:rsidR="00200F0A" w:rsidRPr="00B74403" w:rsidRDefault="00200F0A">
            <w:pPr>
              <w:pStyle w:val="a6"/>
              <w:rPr>
                <w:sz w:val="22"/>
                <w:szCs w:val="23"/>
              </w:rPr>
            </w:pPr>
            <w:r w:rsidRPr="00B74403">
              <w:rPr>
                <w:sz w:val="22"/>
                <w:szCs w:val="23"/>
              </w:rPr>
              <w:t>капсулы ретард;</w:t>
            </w:r>
          </w:p>
          <w:p w:rsidR="00200F0A" w:rsidRPr="00B74403" w:rsidRDefault="00200F0A">
            <w:pPr>
              <w:pStyle w:val="a6"/>
              <w:rPr>
                <w:sz w:val="22"/>
                <w:szCs w:val="23"/>
              </w:rPr>
            </w:pPr>
            <w:r w:rsidRPr="00B74403">
              <w:rPr>
                <w:sz w:val="22"/>
                <w:szCs w:val="23"/>
              </w:rPr>
              <w:t>капсулы с пролонгированным высвобождением;</w:t>
            </w:r>
          </w:p>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пролонгированного действия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нитроглицерин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аэрозоль подъязычный дозированный;</w:t>
            </w:r>
          </w:p>
          <w:p w:rsidR="00200F0A" w:rsidRPr="00B74403" w:rsidRDefault="00200F0A">
            <w:pPr>
              <w:pStyle w:val="a6"/>
              <w:rPr>
                <w:sz w:val="22"/>
                <w:szCs w:val="23"/>
              </w:rPr>
            </w:pPr>
            <w:r w:rsidRPr="00B74403">
              <w:rPr>
                <w:sz w:val="22"/>
                <w:szCs w:val="23"/>
              </w:rPr>
              <w:t>капсулы подъязычные;</w:t>
            </w:r>
          </w:p>
          <w:p w:rsidR="00200F0A" w:rsidRPr="00B74403" w:rsidRDefault="00200F0A">
            <w:pPr>
              <w:pStyle w:val="a6"/>
              <w:rPr>
                <w:sz w:val="22"/>
                <w:szCs w:val="23"/>
              </w:rPr>
            </w:pPr>
            <w:r w:rsidRPr="00B74403">
              <w:rPr>
                <w:sz w:val="22"/>
                <w:szCs w:val="23"/>
              </w:rPr>
              <w:t>капсулы пролонгированного действия;</w:t>
            </w:r>
          </w:p>
          <w:p w:rsidR="00200F0A" w:rsidRPr="00B74403" w:rsidRDefault="00200F0A">
            <w:pPr>
              <w:pStyle w:val="a6"/>
              <w:rPr>
                <w:sz w:val="22"/>
                <w:szCs w:val="23"/>
              </w:rPr>
            </w:pPr>
            <w:r w:rsidRPr="00B74403">
              <w:rPr>
                <w:sz w:val="22"/>
                <w:szCs w:val="23"/>
              </w:rPr>
              <w:t>пленки для наклеивания на десну;</w:t>
            </w:r>
          </w:p>
          <w:p w:rsidR="00200F0A" w:rsidRPr="00B74403" w:rsidRDefault="00200F0A">
            <w:pPr>
              <w:pStyle w:val="a6"/>
              <w:rPr>
                <w:sz w:val="22"/>
                <w:szCs w:val="23"/>
              </w:rPr>
            </w:pPr>
            <w:r w:rsidRPr="00B74403">
              <w:rPr>
                <w:sz w:val="22"/>
                <w:szCs w:val="23"/>
              </w:rPr>
              <w:t>спрей подъязычный дозированный;</w:t>
            </w:r>
          </w:p>
          <w:p w:rsidR="00200F0A" w:rsidRPr="00B74403" w:rsidRDefault="00200F0A">
            <w:pPr>
              <w:pStyle w:val="a6"/>
              <w:rPr>
                <w:sz w:val="22"/>
                <w:szCs w:val="23"/>
              </w:rPr>
            </w:pPr>
            <w:r w:rsidRPr="00B74403">
              <w:rPr>
                <w:sz w:val="22"/>
                <w:szCs w:val="23"/>
              </w:rPr>
              <w:t>таблетки подъязычные;</w:t>
            </w:r>
          </w:p>
          <w:p w:rsidR="00200F0A" w:rsidRPr="00B74403" w:rsidRDefault="00200F0A">
            <w:pPr>
              <w:pStyle w:val="a6"/>
              <w:rPr>
                <w:sz w:val="22"/>
                <w:szCs w:val="23"/>
              </w:rPr>
            </w:pPr>
            <w:r w:rsidRPr="00B74403">
              <w:rPr>
                <w:sz w:val="22"/>
                <w:szCs w:val="23"/>
              </w:rPr>
              <w:t>таблетки сублингвальные</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C01E</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препараты для лечения заболеваний сердца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C01EB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препараты для лечения заболеваний сердца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мельдоний</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C02</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Антигипертензивные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C02A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Антиадренергические средства центрального действия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C02AB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Метилдопа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метилдопа</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C02AC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Агонисты имидазолиновых рецепторов</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клонидин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C02C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Антиадренергические средства периферического действия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C02CA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Альфа-адреноблокаторы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урапидил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 пролонгированного действия</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C03</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Диуретики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C03A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Тиазидные диуретики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C03AA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Тиазиды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гидрохлоротиазид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C03B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Тиазидоподобные диуретики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C03BA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Сульфонамиды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индапамид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p w:rsidR="00200F0A" w:rsidRPr="00B74403" w:rsidRDefault="00200F0A">
            <w:pPr>
              <w:pStyle w:val="a6"/>
              <w:rPr>
                <w:sz w:val="22"/>
                <w:szCs w:val="23"/>
              </w:rPr>
            </w:pPr>
            <w:r w:rsidRPr="00B74403">
              <w:rPr>
                <w:sz w:val="22"/>
                <w:szCs w:val="23"/>
              </w:rPr>
              <w:t>таблетки пролонгированного действия, покрытые оболочкой;</w:t>
            </w:r>
          </w:p>
          <w:p w:rsidR="00200F0A" w:rsidRPr="00B74403" w:rsidRDefault="00200F0A">
            <w:pPr>
              <w:pStyle w:val="a6"/>
              <w:rPr>
                <w:sz w:val="22"/>
                <w:szCs w:val="23"/>
              </w:rPr>
            </w:pPr>
            <w:r w:rsidRPr="00B74403">
              <w:rPr>
                <w:sz w:val="22"/>
                <w:szCs w:val="23"/>
              </w:rPr>
              <w:t xml:space="preserve">таблетки пролонгированного </w:t>
            </w:r>
            <w:r w:rsidRPr="00B74403">
              <w:rPr>
                <w:sz w:val="22"/>
                <w:szCs w:val="23"/>
              </w:rPr>
              <w:lastRenderedPageBreak/>
              <w:t>действия, покрытые пленочной оболочкой;</w:t>
            </w:r>
          </w:p>
          <w:p w:rsidR="00200F0A" w:rsidRPr="00B74403" w:rsidRDefault="00200F0A">
            <w:pPr>
              <w:pStyle w:val="a6"/>
              <w:rPr>
                <w:sz w:val="22"/>
                <w:szCs w:val="23"/>
              </w:rPr>
            </w:pPr>
            <w:r w:rsidRPr="00B74403">
              <w:rPr>
                <w:sz w:val="22"/>
                <w:szCs w:val="23"/>
              </w:rPr>
              <w:t>таблетки с контролируемым высвобождением, покрытые пленочной оболочкой;</w:t>
            </w:r>
          </w:p>
          <w:p w:rsidR="00200F0A" w:rsidRPr="00B74403" w:rsidRDefault="00200F0A">
            <w:pPr>
              <w:pStyle w:val="a6"/>
              <w:rPr>
                <w:sz w:val="22"/>
                <w:szCs w:val="23"/>
              </w:rPr>
            </w:pPr>
            <w:r w:rsidRPr="00B74403">
              <w:rPr>
                <w:sz w:val="22"/>
                <w:szCs w:val="23"/>
              </w:rPr>
              <w:t>таблетки с модифицированным высвобождением, покрытые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C03C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"Петлевые" диуретики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C03CA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Сульфонамиды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фуросемид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C03D</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Калийсберегающие диуретики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C03DA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Антагонисты альдостерона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спиронолактон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C07</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Бета-адреноблокаторы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C07A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Бета-адреноблокаторы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C07AA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Неселективные бета-адреноблокаторы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пропранолол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соталол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C07AB</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Селективные бета-адреноблокаторы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атенолол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бетаксолол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p w:rsidR="00200F0A" w:rsidRPr="00B74403" w:rsidRDefault="00200F0A">
            <w:pPr>
              <w:pStyle w:val="a6"/>
              <w:rPr>
                <w:sz w:val="22"/>
                <w:szCs w:val="23"/>
              </w:rPr>
            </w:pPr>
            <w:r w:rsidRPr="00B74403">
              <w:rPr>
                <w:sz w:val="22"/>
                <w:szCs w:val="23"/>
              </w:rPr>
              <w:t>капли глазные</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бисопролол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метопролол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пленочной оболочкой;</w:t>
            </w:r>
          </w:p>
          <w:p w:rsidR="00200F0A" w:rsidRPr="00B74403" w:rsidRDefault="00200F0A">
            <w:pPr>
              <w:pStyle w:val="a6"/>
              <w:rPr>
                <w:sz w:val="22"/>
                <w:szCs w:val="23"/>
              </w:rPr>
            </w:pPr>
            <w:r w:rsidRPr="00B74403">
              <w:rPr>
                <w:sz w:val="22"/>
                <w:szCs w:val="23"/>
              </w:rPr>
              <w:t>таблетки пролонгированного действия, покрытые пленочной оболочкой;</w:t>
            </w:r>
          </w:p>
          <w:p w:rsidR="00200F0A" w:rsidRPr="00B74403" w:rsidRDefault="00200F0A">
            <w:pPr>
              <w:pStyle w:val="a6"/>
              <w:rPr>
                <w:sz w:val="22"/>
                <w:szCs w:val="23"/>
              </w:rPr>
            </w:pPr>
            <w:r w:rsidRPr="00B74403">
              <w:rPr>
                <w:sz w:val="22"/>
                <w:szCs w:val="23"/>
              </w:rPr>
              <w:t>таблетки с замедленным высвобождением, покрытые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C07AG</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Альфа- и бета-адреноблокаторы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карведилол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C08</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Блокаторы кальциевых каналов</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C08C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Селективные блокаторы кальциевых каналов с преимущественным действием на сосуды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C08CA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дигидропиридина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амлодипин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нимодипин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нифедипин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p w:rsidR="00200F0A" w:rsidRPr="00B74403" w:rsidRDefault="00200F0A">
            <w:pPr>
              <w:pStyle w:val="a6"/>
              <w:rPr>
                <w:sz w:val="22"/>
                <w:szCs w:val="23"/>
              </w:rPr>
            </w:pPr>
            <w:r w:rsidRPr="00B74403">
              <w:rPr>
                <w:sz w:val="22"/>
                <w:szCs w:val="23"/>
              </w:rPr>
              <w:t>таблетки пролонгированного действия, покрытые оболочкой;</w:t>
            </w:r>
          </w:p>
          <w:p w:rsidR="00200F0A" w:rsidRPr="00B74403" w:rsidRDefault="00200F0A">
            <w:pPr>
              <w:pStyle w:val="a6"/>
              <w:rPr>
                <w:sz w:val="22"/>
                <w:szCs w:val="23"/>
              </w:rPr>
            </w:pPr>
            <w:r w:rsidRPr="00B74403">
              <w:rPr>
                <w:sz w:val="22"/>
                <w:szCs w:val="23"/>
              </w:rPr>
              <w:lastRenderedPageBreak/>
              <w:t>таблетки пролонгированного действия, покрытые пленочной оболочкой;</w:t>
            </w:r>
          </w:p>
          <w:p w:rsidR="00200F0A" w:rsidRPr="00B74403" w:rsidRDefault="00200F0A">
            <w:pPr>
              <w:pStyle w:val="a6"/>
              <w:rPr>
                <w:sz w:val="22"/>
                <w:szCs w:val="23"/>
              </w:rPr>
            </w:pPr>
            <w:r w:rsidRPr="00B74403">
              <w:rPr>
                <w:sz w:val="22"/>
                <w:szCs w:val="23"/>
              </w:rPr>
              <w:t>таблетки с контролируемым высвобождением, покрытые оболочкой;</w:t>
            </w:r>
          </w:p>
          <w:p w:rsidR="00200F0A" w:rsidRPr="00B74403" w:rsidRDefault="00200F0A">
            <w:pPr>
              <w:pStyle w:val="a6"/>
              <w:rPr>
                <w:sz w:val="22"/>
                <w:szCs w:val="23"/>
              </w:rPr>
            </w:pPr>
            <w:r w:rsidRPr="00B74403">
              <w:rPr>
                <w:sz w:val="22"/>
                <w:szCs w:val="23"/>
              </w:rPr>
              <w:t>таблетки с контролируемым высвобождением, покрытые пленочной оболочкой;</w:t>
            </w:r>
          </w:p>
          <w:p w:rsidR="00200F0A" w:rsidRPr="00B74403" w:rsidRDefault="00200F0A">
            <w:pPr>
              <w:pStyle w:val="a6"/>
              <w:rPr>
                <w:sz w:val="22"/>
                <w:szCs w:val="23"/>
              </w:rPr>
            </w:pPr>
            <w:r w:rsidRPr="00B74403">
              <w:rPr>
                <w:sz w:val="22"/>
                <w:szCs w:val="23"/>
              </w:rPr>
              <w:t>таблетки с модифицированным высвобождением, покрытые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C08D</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Селективные блокаторы кальциевых каналов с прямым действием на сердце</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C08DA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фенилалкиламина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верапамил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p w:rsidR="00200F0A" w:rsidRPr="00B74403" w:rsidRDefault="00200F0A">
            <w:pPr>
              <w:pStyle w:val="a6"/>
              <w:rPr>
                <w:sz w:val="22"/>
                <w:szCs w:val="23"/>
              </w:rPr>
            </w:pPr>
            <w:r w:rsidRPr="00B74403">
              <w:rPr>
                <w:sz w:val="22"/>
                <w:szCs w:val="23"/>
              </w:rPr>
              <w:t>таблетки пролонгированного действия, покрытые оболочкой;</w:t>
            </w:r>
          </w:p>
          <w:p w:rsidR="00200F0A" w:rsidRPr="00B74403" w:rsidRDefault="00200F0A">
            <w:pPr>
              <w:pStyle w:val="a6"/>
              <w:rPr>
                <w:sz w:val="22"/>
                <w:szCs w:val="23"/>
              </w:rPr>
            </w:pPr>
            <w:r w:rsidRPr="00B74403">
              <w:rPr>
                <w:sz w:val="22"/>
                <w:szCs w:val="23"/>
              </w:rPr>
              <w:t>таблетки пролонгированного действия,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C09</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Средства, действующие на ренин-ангиотензиновую систему</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C09A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Ингибиторы АПФ</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C09AA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Ингибиторы АПФ</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каптоприл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лизиноприл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периндоприл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диспергируемые в полости рта;</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эналаприл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C09C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Антагонисты ангиотензина II</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C09CA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Антагонисты ангиотензина II</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лозартан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C10</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Гиполипидемические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C10A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Гиполипидемические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C10AA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Ингибиторы ГМГ-КоА-редуктазы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аторвастатин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симвастатин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C10AB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Фибраты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фенофибрат</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lastRenderedPageBreak/>
              <w:t>капсулы пролонгированного действия;</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D</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Дерматологические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D01</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Противогрибковые препараты, применяемые в дерматологии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D01A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Противогрибковые препараты для местного применения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D01AE</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Прочие противогрибковые препараты для местного применения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салициловая кислота</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мазь для наружного применения;</w:t>
            </w:r>
          </w:p>
          <w:p w:rsidR="00200F0A" w:rsidRPr="00B74403" w:rsidRDefault="00200F0A">
            <w:pPr>
              <w:pStyle w:val="a6"/>
              <w:rPr>
                <w:sz w:val="22"/>
                <w:szCs w:val="23"/>
              </w:rPr>
            </w:pPr>
            <w:r w:rsidRPr="00B74403">
              <w:rPr>
                <w:sz w:val="22"/>
                <w:szCs w:val="23"/>
              </w:rPr>
              <w:t>раствор для наружного применения (спиртовой)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D06</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Антибиотики и противомикробные средства, применяемые в дерматологии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D06C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Антибиотики в комбинации с противомикробными средствами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диоксометилтетрагидро-пиримидин + сульфадиметоксин + тримекаин + хлорамфеникол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мазь для наружного применения</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D07</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Глюкокортикоиды, применяемые в дерматологии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D07A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Глюкокортикоиды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D07AC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Глюкокортикоиды с высокой активностью (группа III)</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мометазон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крем для наружного применения;</w:t>
            </w:r>
          </w:p>
          <w:p w:rsidR="00200F0A" w:rsidRPr="00B74403" w:rsidRDefault="00200F0A">
            <w:pPr>
              <w:pStyle w:val="a6"/>
              <w:rPr>
                <w:sz w:val="22"/>
                <w:szCs w:val="23"/>
              </w:rPr>
            </w:pPr>
            <w:r w:rsidRPr="00B74403">
              <w:rPr>
                <w:sz w:val="22"/>
                <w:szCs w:val="23"/>
              </w:rPr>
              <w:t>мазь для наружного применения;</w:t>
            </w:r>
          </w:p>
          <w:p w:rsidR="00200F0A" w:rsidRPr="00B74403" w:rsidRDefault="00200F0A">
            <w:pPr>
              <w:pStyle w:val="a6"/>
              <w:rPr>
                <w:sz w:val="22"/>
                <w:szCs w:val="23"/>
              </w:rPr>
            </w:pPr>
            <w:r w:rsidRPr="00B74403">
              <w:rPr>
                <w:sz w:val="22"/>
                <w:szCs w:val="23"/>
              </w:rPr>
              <w:t>порошок для ингаляций дозированный;</w:t>
            </w:r>
          </w:p>
          <w:p w:rsidR="00200F0A" w:rsidRPr="00B74403" w:rsidRDefault="00200F0A">
            <w:pPr>
              <w:pStyle w:val="a6"/>
              <w:rPr>
                <w:sz w:val="22"/>
                <w:szCs w:val="23"/>
              </w:rPr>
            </w:pPr>
            <w:r w:rsidRPr="00B74403">
              <w:rPr>
                <w:sz w:val="22"/>
                <w:szCs w:val="23"/>
              </w:rPr>
              <w:t>раствор для наружного применения;</w:t>
            </w:r>
          </w:p>
          <w:p w:rsidR="00200F0A" w:rsidRPr="00B74403" w:rsidRDefault="00200F0A">
            <w:pPr>
              <w:pStyle w:val="a6"/>
              <w:rPr>
                <w:sz w:val="22"/>
                <w:szCs w:val="23"/>
              </w:rPr>
            </w:pPr>
            <w:r w:rsidRPr="00B74403">
              <w:rPr>
                <w:sz w:val="22"/>
                <w:szCs w:val="23"/>
              </w:rPr>
              <w:t>спрей назальный дозированный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D08</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Антисептики и дезинфицирующие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D08A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Антисептики и дезинфицирующие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D08AC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Бигуниды и амидины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хлоргексидин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местного применения;</w:t>
            </w:r>
          </w:p>
          <w:p w:rsidR="00200F0A" w:rsidRPr="00B74403" w:rsidRDefault="00200F0A">
            <w:pPr>
              <w:pStyle w:val="a6"/>
              <w:rPr>
                <w:sz w:val="22"/>
                <w:szCs w:val="23"/>
              </w:rPr>
            </w:pPr>
            <w:r w:rsidRPr="00B74403">
              <w:rPr>
                <w:sz w:val="22"/>
                <w:szCs w:val="23"/>
              </w:rPr>
              <w:t>раствор для местного и наружного применения;</w:t>
            </w:r>
          </w:p>
          <w:p w:rsidR="00200F0A" w:rsidRPr="00B74403" w:rsidRDefault="00200F0A">
            <w:pPr>
              <w:pStyle w:val="a6"/>
              <w:rPr>
                <w:sz w:val="22"/>
                <w:szCs w:val="23"/>
              </w:rPr>
            </w:pPr>
            <w:r w:rsidRPr="00B74403">
              <w:rPr>
                <w:sz w:val="22"/>
                <w:szCs w:val="23"/>
              </w:rPr>
              <w:t>раствор для наружного применения;</w:t>
            </w:r>
          </w:p>
          <w:p w:rsidR="00200F0A" w:rsidRPr="00B74403" w:rsidRDefault="00200F0A">
            <w:pPr>
              <w:pStyle w:val="a6"/>
              <w:rPr>
                <w:sz w:val="22"/>
                <w:szCs w:val="23"/>
              </w:rPr>
            </w:pPr>
            <w:r w:rsidRPr="00B74403">
              <w:rPr>
                <w:sz w:val="22"/>
                <w:szCs w:val="23"/>
              </w:rPr>
              <w:t>раствор для наружного применения (спиртовой);</w:t>
            </w:r>
          </w:p>
          <w:p w:rsidR="00200F0A" w:rsidRPr="00B74403" w:rsidRDefault="00200F0A">
            <w:pPr>
              <w:pStyle w:val="a6"/>
              <w:rPr>
                <w:sz w:val="22"/>
                <w:szCs w:val="23"/>
              </w:rPr>
            </w:pPr>
            <w:r w:rsidRPr="00B74403">
              <w:rPr>
                <w:sz w:val="22"/>
                <w:szCs w:val="23"/>
              </w:rPr>
              <w:t>спрей для наружного применения (спиртовой);</w:t>
            </w:r>
          </w:p>
          <w:p w:rsidR="00200F0A" w:rsidRPr="00B74403" w:rsidRDefault="00200F0A">
            <w:pPr>
              <w:pStyle w:val="a6"/>
              <w:rPr>
                <w:sz w:val="22"/>
                <w:szCs w:val="23"/>
              </w:rPr>
            </w:pPr>
            <w:r w:rsidRPr="00B74403">
              <w:rPr>
                <w:sz w:val="22"/>
                <w:szCs w:val="23"/>
              </w:rPr>
              <w:t>суппозитории вагинальные;</w:t>
            </w:r>
          </w:p>
          <w:p w:rsidR="00200F0A" w:rsidRPr="00B74403" w:rsidRDefault="00200F0A">
            <w:pPr>
              <w:pStyle w:val="a6"/>
              <w:rPr>
                <w:sz w:val="22"/>
                <w:szCs w:val="23"/>
              </w:rPr>
            </w:pPr>
            <w:r w:rsidRPr="00B74403">
              <w:rPr>
                <w:sz w:val="22"/>
                <w:szCs w:val="23"/>
              </w:rPr>
              <w:t>таблетки вагинальные</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D08AG</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йода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повидон-йод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местного и наружного применения;</w:t>
            </w:r>
          </w:p>
          <w:p w:rsidR="00200F0A" w:rsidRPr="00B74403" w:rsidRDefault="00200F0A">
            <w:pPr>
              <w:pStyle w:val="a6"/>
              <w:rPr>
                <w:sz w:val="22"/>
                <w:szCs w:val="23"/>
              </w:rPr>
            </w:pPr>
            <w:r w:rsidRPr="00B74403">
              <w:rPr>
                <w:sz w:val="22"/>
                <w:szCs w:val="23"/>
              </w:rPr>
              <w:t>раствор для наружного применения</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D08AX</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антисептики и дезинфицирующие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этанол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концентрат для приготовления раствора для наружного применения;</w:t>
            </w:r>
          </w:p>
          <w:p w:rsidR="00200F0A" w:rsidRPr="00B74403" w:rsidRDefault="00200F0A">
            <w:pPr>
              <w:pStyle w:val="a6"/>
              <w:rPr>
                <w:sz w:val="22"/>
                <w:szCs w:val="23"/>
              </w:rPr>
            </w:pPr>
            <w:r w:rsidRPr="00B74403">
              <w:rPr>
                <w:sz w:val="22"/>
                <w:szCs w:val="23"/>
              </w:rPr>
              <w:t xml:space="preserve">концентрат для приготовления раствора для наружного </w:t>
            </w:r>
            <w:r w:rsidRPr="00B74403">
              <w:rPr>
                <w:sz w:val="22"/>
                <w:szCs w:val="23"/>
              </w:rPr>
              <w:lastRenderedPageBreak/>
              <w:t>применения и приготовления лекарственных форм;</w:t>
            </w:r>
          </w:p>
          <w:p w:rsidR="00200F0A" w:rsidRPr="00B74403" w:rsidRDefault="00200F0A">
            <w:pPr>
              <w:pStyle w:val="a6"/>
              <w:rPr>
                <w:sz w:val="22"/>
                <w:szCs w:val="23"/>
              </w:rPr>
            </w:pPr>
            <w:r w:rsidRPr="00B74403">
              <w:rPr>
                <w:sz w:val="22"/>
                <w:szCs w:val="23"/>
              </w:rPr>
              <w:t>раствор для наружного применения;</w:t>
            </w:r>
          </w:p>
          <w:p w:rsidR="00200F0A" w:rsidRPr="00B74403" w:rsidRDefault="00200F0A">
            <w:pPr>
              <w:pStyle w:val="a6"/>
              <w:rPr>
                <w:sz w:val="22"/>
                <w:szCs w:val="23"/>
              </w:rPr>
            </w:pPr>
            <w:r w:rsidRPr="00B74403">
              <w:rPr>
                <w:sz w:val="22"/>
                <w:szCs w:val="23"/>
              </w:rPr>
              <w:t>раствор для наружного применения и приготовления лекарственных форм</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D11</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дерматологические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D11A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дерматологические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D11AH</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лечения дерматита, кроме глюкокортикоидов</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пимекролимус</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крем для наружного применения</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Мочеполовая система и половые гормоны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G01</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Противомикробные препараты и антисептики, применяемые в гинекологии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G01A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Противомикробные препараты и антисептики, кроме комбинированных препаратов с глюкокортикоидами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G01AA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Антибактериальные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натамицин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суппозитории вагинальные</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G01AF</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имидазола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клотримазол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гель вагинальный;</w:t>
            </w:r>
          </w:p>
          <w:p w:rsidR="00200F0A" w:rsidRPr="00B74403" w:rsidRDefault="00200F0A">
            <w:pPr>
              <w:pStyle w:val="a6"/>
              <w:rPr>
                <w:sz w:val="22"/>
                <w:szCs w:val="23"/>
              </w:rPr>
            </w:pPr>
            <w:r w:rsidRPr="00B74403">
              <w:rPr>
                <w:sz w:val="22"/>
                <w:szCs w:val="23"/>
              </w:rPr>
              <w:t>суппозитории вагинальные;</w:t>
            </w:r>
          </w:p>
          <w:p w:rsidR="00200F0A" w:rsidRPr="00B74403" w:rsidRDefault="00200F0A">
            <w:pPr>
              <w:pStyle w:val="a6"/>
              <w:rPr>
                <w:sz w:val="22"/>
                <w:szCs w:val="23"/>
              </w:rPr>
            </w:pPr>
            <w:r w:rsidRPr="00B74403">
              <w:rPr>
                <w:sz w:val="22"/>
                <w:szCs w:val="23"/>
              </w:rPr>
              <w:t>таблетки вагинальные</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G02</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препараты, применяемые в гинекологии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G02C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препараты, применяемые в гинекологии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G02CA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Адреномиметики, токолитические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гексопреналин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G02CB</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Ингибиторы пролактина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бромокриптин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каберголин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G03</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Половые гормоны и модуляторы функции половых органов</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G03B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Андрогены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G03BA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3-оксоандрост-4-ена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тестостерон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гель для наружного применения;</w:t>
            </w:r>
          </w:p>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раствор для внутримышечного введения;</w:t>
            </w:r>
          </w:p>
          <w:p w:rsidR="00200F0A" w:rsidRPr="00B74403" w:rsidRDefault="00200F0A">
            <w:pPr>
              <w:pStyle w:val="a6"/>
              <w:rPr>
                <w:sz w:val="22"/>
                <w:szCs w:val="23"/>
              </w:rPr>
            </w:pPr>
            <w:r w:rsidRPr="00B74403">
              <w:rPr>
                <w:sz w:val="22"/>
                <w:szCs w:val="23"/>
              </w:rPr>
              <w:t>раствор для внутримышечного введения (масляный)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тестостерон (смесь эфиров)</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внутримышечного введения (масляный)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G03C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Эстрогены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G03CA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Природные и полусинтетические эстрогены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эстрадиол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G03D</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Гестагены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G03DA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прегн-4-ена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прогестерон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G03DB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прегнадиена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дидрогестерон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G03DC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эстрена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норэтистерон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G03G</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 xml:space="preserve">Гонадотропины и другие </w:t>
            </w:r>
            <w:r w:rsidRPr="00B74403">
              <w:rPr>
                <w:sz w:val="22"/>
                <w:szCs w:val="23"/>
              </w:rPr>
              <w:lastRenderedPageBreak/>
              <w:t>стимуляторы овуляции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G03GA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Гонадотропины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гонадотропин хорионический</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лиофилизат для приготовления раствора для внутримышечного введения;</w:t>
            </w:r>
          </w:p>
          <w:p w:rsidR="00200F0A" w:rsidRPr="00B74403" w:rsidRDefault="00200F0A">
            <w:pPr>
              <w:pStyle w:val="a6"/>
              <w:rPr>
                <w:sz w:val="22"/>
                <w:szCs w:val="23"/>
              </w:rPr>
            </w:pPr>
            <w:r w:rsidRPr="00B74403">
              <w:rPr>
                <w:sz w:val="22"/>
                <w:szCs w:val="23"/>
              </w:rPr>
              <w:t>лиофилизат для приготовления раствора для внутримышечного и подкожного введения</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G03H</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Антиандрогены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G03HA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Антиандрогены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ципротерон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внутримышечного введения (масляный);</w:t>
            </w:r>
          </w:p>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G04</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применяемые в урологии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G04B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применяемые в урологии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G04BD</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Средства для лечения учащенного мочеиспускания и недержания мочи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солифенацин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G04C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лечения доброкачественной гиперплазии предстательной железы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G04CA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Альфа-адреноблокаторы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алфузозин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пролонгированного действия;</w:t>
            </w:r>
          </w:p>
          <w:p w:rsidR="00200F0A" w:rsidRPr="00B74403" w:rsidRDefault="00200F0A">
            <w:pPr>
              <w:pStyle w:val="a6"/>
              <w:rPr>
                <w:sz w:val="22"/>
                <w:szCs w:val="23"/>
              </w:rPr>
            </w:pPr>
            <w:r w:rsidRPr="00B74403">
              <w:rPr>
                <w:sz w:val="22"/>
                <w:szCs w:val="23"/>
              </w:rPr>
              <w:t>таблетки пролонгированного действия, покрытые оболочкой;</w:t>
            </w:r>
          </w:p>
          <w:p w:rsidR="00200F0A" w:rsidRPr="00B74403" w:rsidRDefault="00200F0A">
            <w:pPr>
              <w:pStyle w:val="a6"/>
              <w:rPr>
                <w:sz w:val="22"/>
                <w:szCs w:val="23"/>
              </w:rPr>
            </w:pPr>
            <w:r w:rsidRPr="00B74403">
              <w:rPr>
                <w:sz w:val="22"/>
                <w:szCs w:val="23"/>
              </w:rPr>
              <w:t>таблетки с контролируемым высвобождением, покрытые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доксазозин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пролонгированного действия,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тамсулозин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 кишечнорасторимые пролонгированного действия;</w:t>
            </w:r>
          </w:p>
          <w:p w:rsidR="00200F0A" w:rsidRPr="00B74403" w:rsidRDefault="00200F0A">
            <w:pPr>
              <w:pStyle w:val="a6"/>
              <w:rPr>
                <w:sz w:val="22"/>
                <w:szCs w:val="23"/>
              </w:rPr>
            </w:pPr>
            <w:r w:rsidRPr="00B74403">
              <w:rPr>
                <w:sz w:val="22"/>
                <w:szCs w:val="23"/>
              </w:rPr>
              <w:t>капсулы пролонгированного действия;</w:t>
            </w:r>
          </w:p>
          <w:p w:rsidR="00200F0A" w:rsidRPr="00B74403" w:rsidRDefault="00200F0A">
            <w:pPr>
              <w:pStyle w:val="a6"/>
              <w:rPr>
                <w:sz w:val="22"/>
                <w:szCs w:val="23"/>
              </w:rPr>
            </w:pPr>
            <w:r w:rsidRPr="00B74403">
              <w:rPr>
                <w:sz w:val="22"/>
                <w:szCs w:val="23"/>
              </w:rPr>
              <w:t>капсулы с модифицированным высвобождением;</w:t>
            </w:r>
          </w:p>
          <w:p w:rsidR="00200F0A" w:rsidRPr="00B74403" w:rsidRDefault="00200F0A">
            <w:pPr>
              <w:pStyle w:val="a6"/>
              <w:rPr>
                <w:sz w:val="22"/>
                <w:szCs w:val="23"/>
              </w:rPr>
            </w:pPr>
            <w:r w:rsidRPr="00B74403">
              <w:rPr>
                <w:sz w:val="22"/>
                <w:szCs w:val="23"/>
              </w:rPr>
              <w:t>капсулы с пролонгированным высвобождением;</w:t>
            </w:r>
          </w:p>
          <w:p w:rsidR="00200F0A" w:rsidRPr="00B74403" w:rsidRDefault="00200F0A">
            <w:pPr>
              <w:pStyle w:val="a6"/>
              <w:rPr>
                <w:sz w:val="22"/>
                <w:szCs w:val="23"/>
              </w:rPr>
            </w:pPr>
            <w:r w:rsidRPr="00B74403">
              <w:rPr>
                <w:sz w:val="22"/>
                <w:szCs w:val="23"/>
              </w:rPr>
              <w:t>таблетки пролонгированного действия, покрытые пленочной оболочкой;</w:t>
            </w:r>
          </w:p>
          <w:p w:rsidR="00200F0A" w:rsidRPr="00B74403" w:rsidRDefault="00200F0A">
            <w:pPr>
              <w:pStyle w:val="a6"/>
              <w:rPr>
                <w:sz w:val="22"/>
                <w:szCs w:val="23"/>
              </w:rPr>
            </w:pPr>
            <w:r w:rsidRPr="00B74403">
              <w:rPr>
                <w:sz w:val="22"/>
                <w:szCs w:val="23"/>
              </w:rPr>
              <w:t>таблетки с контролируемым высвобождением, покрытые оболочкой;</w:t>
            </w:r>
          </w:p>
          <w:p w:rsidR="00200F0A" w:rsidRPr="00B74403" w:rsidRDefault="00200F0A">
            <w:pPr>
              <w:pStyle w:val="a6"/>
              <w:rPr>
                <w:sz w:val="22"/>
                <w:szCs w:val="23"/>
              </w:rPr>
            </w:pPr>
            <w:r w:rsidRPr="00B74403">
              <w:rPr>
                <w:sz w:val="22"/>
                <w:szCs w:val="23"/>
              </w:rPr>
              <w:t xml:space="preserve">таблетки с пролонгированным </w:t>
            </w:r>
            <w:r w:rsidRPr="00B74403">
              <w:rPr>
                <w:sz w:val="22"/>
                <w:szCs w:val="23"/>
              </w:rPr>
              <w:lastRenderedPageBreak/>
              <w:t>высвобождением,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G04CB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Ингибиторы тестостерон-5-альфа-редуктазы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финастерид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H</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Гормональные препараты системного действия, кроме половых гормонов и инсулинов</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H01</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Гормоны гипофиза и гипоталамуса и их аналоги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H01A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Гормоны передней доли гипофиза и их аналоги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H01AC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Соматропин и его агонисты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соматропин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лиофилизат для приготовления раствора для инъекций;</w:t>
            </w:r>
          </w:p>
          <w:p w:rsidR="00200F0A" w:rsidRPr="00B74403" w:rsidRDefault="00200F0A">
            <w:pPr>
              <w:pStyle w:val="a6"/>
              <w:rPr>
                <w:sz w:val="22"/>
                <w:szCs w:val="23"/>
              </w:rPr>
            </w:pPr>
            <w:r w:rsidRPr="00B74403">
              <w:rPr>
                <w:sz w:val="22"/>
                <w:szCs w:val="23"/>
              </w:rPr>
              <w:t>лиофилизат для приготовления раствора для подкожного введения;</w:t>
            </w:r>
          </w:p>
          <w:p w:rsidR="00200F0A" w:rsidRPr="00B74403" w:rsidRDefault="00200F0A">
            <w:pPr>
              <w:pStyle w:val="a6"/>
              <w:rPr>
                <w:sz w:val="22"/>
                <w:szCs w:val="23"/>
              </w:rPr>
            </w:pPr>
            <w:r w:rsidRPr="00B74403">
              <w:rPr>
                <w:sz w:val="22"/>
                <w:szCs w:val="23"/>
              </w:rPr>
              <w:t>раствор для подкожного введения</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H01B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Гормоны задней доли гипофиза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H01BA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Вазопрессин и его аналоги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десмопрессин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капли назальные;</w:t>
            </w:r>
          </w:p>
          <w:p w:rsidR="00200F0A" w:rsidRPr="00B74403" w:rsidRDefault="00200F0A">
            <w:pPr>
              <w:pStyle w:val="a6"/>
              <w:rPr>
                <w:sz w:val="22"/>
                <w:szCs w:val="23"/>
              </w:rPr>
            </w:pPr>
            <w:r w:rsidRPr="00B74403">
              <w:rPr>
                <w:sz w:val="22"/>
                <w:szCs w:val="23"/>
              </w:rPr>
              <w:t>спрей назальный дозированный;</w:t>
            </w:r>
          </w:p>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подъязычные</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H01C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Гормоны гипоталамуса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H01CB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Соматостатин и аналоги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октреотид</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лиофилизат для приготовления суспензии для внутримышечного введения пролонгированного действия;</w:t>
            </w:r>
          </w:p>
          <w:p w:rsidR="00200F0A" w:rsidRPr="00B74403" w:rsidRDefault="00200F0A">
            <w:pPr>
              <w:pStyle w:val="a6"/>
              <w:rPr>
                <w:sz w:val="22"/>
                <w:szCs w:val="23"/>
              </w:rPr>
            </w:pPr>
            <w:r w:rsidRPr="00B74403">
              <w:rPr>
                <w:sz w:val="22"/>
                <w:szCs w:val="23"/>
              </w:rPr>
              <w:t>микросферы для приготовления суспензии для внутримышечного введения;</w:t>
            </w:r>
          </w:p>
          <w:p w:rsidR="00200F0A" w:rsidRPr="00B74403" w:rsidRDefault="00200F0A">
            <w:pPr>
              <w:pStyle w:val="a6"/>
              <w:rPr>
                <w:sz w:val="22"/>
                <w:szCs w:val="23"/>
              </w:rPr>
            </w:pPr>
            <w:r w:rsidRPr="00B74403">
              <w:rPr>
                <w:sz w:val="22"/>
                <w:szCs w:val="23"/>
              </w:rPr>
              <w:t>микросферы для приготовления суспензии для внутримышечного введения пролонгированного действия;</w:t>
            </w:r>
          </w:p>
          <w:p w:rsidR="00200F0A" w:rsidRPr="00B74403" w:rsidRDefault="00200F0A">
            <w:pPr>
              <w:pStyle w:val="a6"/>
              <w:rPr>
                <w:sz w:val="22"/>
                <w:szCs w:val="23"/>
              </w:rPr>
            </w:pPr>
            <w:r w:rsidRPr="00B74403">
              <w:rPr>
                <w:sz w:val="22"/>
                <w:szCs w:val="23"/>
              </w:rPr>
              <w:t>раствор для внутривенного и подкожного введения;</w:t>
            </w:r>
          </w:p>
          <w:p w:rsidR="00200F0A" w:rsidRPr="00B74403" w:rsidRDefault="00200F0A">
            <w:pPr>
              <w:pStyle w:val="a6"/>
              <w:rPr>
                <w:sz w:val="22"/>
                <w:szCs w:val="23"/>
              </w:rPr>
            </w:pPr>
            <w:r w:rsidRPr="00B74403">
              <w:rPr>
                <w:sz w:val="22"/>
                <w:szCs w:val="23"/>
              </w:rPr>
              <w:t>раствор для инфузий и подкожного введения</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H02</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Кортикостероиды системного действия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H02A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Кортикостероиды системного действия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H02AA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Минералокортикоиды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флудрокортизон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H02AB</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Глюкокортикоиды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бетаметазон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крем для наружного применения;</w:t>
            </w:r>
          </w:p>
          <w:p w:rsidR="00200F0A" w:rsidRPr="00B74403" w:rsidRDefault="00200F0A">
            <w:pPr>
              <w:pStyle w:val="a6"/>
              <w:rPr>
                <w:sz w:val="22"/>
                <w:szCs w:val="23"/>
              </w:rPr>
            </w:pPr>
            <w:r w:rsidRPr="00B74403">
              <w:rPr>
                <w:sz w:val="22"/>
                <w:szCs w:val="23"/>
              </w:rPr>
              <w:t>мазь для наружного применения;</w:t>
            </w:r>
          </w:p>
          <w:p w:rsidR="00200F0A" w:rsidRPr="00B74403" w:rsidRDefault="00200F0A">
            <w:pPr>
              <w:pStyle w:val="a6"/>
              <w:rPr>
                <w:sz w:val="22"/>
                <w:szCs w:val="23"/>
              </w:rPr>
            </w:pPr>
            <w:r w:rsidRPr="00B74403">
              <w:rPr>
                <w:sz w:val="22"/>
                <w:szCs w:val="23"/>
              </w:rPr>
              <w:t>суспензия для инъекций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гидрокортизон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 xml:space="preserve">крем для наружного </w:t>
            </w:r>
            <w:r w:rsidRPr="00B74403">
              <w:rPr>
                <w:sz w:val="22"/>
                <w:szCs w:val="23"/>
              </w:rPr>
              <w:lastRenderedPageBreak/>
              <w:t>применения;</w:t>
            </w:r>
          </w:p>
          <w:p w:rsidR="00200F0A" w:rsidRPr="00B74403" w:rsidRDefault="00200F0A">
            <w:pPr>
              <w:pStyle w:val="a6"/>
              <w:rPr>
                <w:sz w:val="22"/>
                <w:szCs w:val="23"/>
              </w:rPr>
            </w:pPr>
            <w:r w:rsidRPr="00B74403">
              <w:rPr>
                <w:sz w:val="22"/>
                <w:szCs w:val="23"/>
              </w:rPr>
              <w:t>мазь глазная;</w:t>
            </w:r>
          </w:p>
          <w:p w:rsidR="00200F0A" w:rsidRPr="00B74403" w:rsidRDefault="00200F0A">
            <w:pPr>
              <w:pStyle w:val="a6"/>
              <w:rPr>
                <w:sz w:val="22"/>
                <w:szCs w:val="23"/>
              </w:rPr>
            </w:pPr>
            <w:r w:rsidRPr="00B74403">
              <w:rPr>
                <w:sz w:val="22"/>
                <w:szCs w:val="23"/>
              </w:rPr>
              <w:t>мазь для наружного применения;</w:t>
            </w:r>
          </w:p>
          <w:p w:rsidR="00200F0A" w:rsidRPr="00B74403" w:rsidRDefault="00200F0A">
            <w:pPr>
              <w:pStyle w:val="a6"/>
              <w:rPr>
                <w:sz w:val="22"/>
                <w:szCs w:val="23"/>
              </w:rPr>
            </w:pPr>
            <w:r w:rsidRPr="00B74403">
              <w:rPr>
                <w:sz w:val="22"/>
                <w:szCs w:val="23"/>
              </w:rPr>
              <w:t>раствор для наружного применения;</w:t>
            </w:r>
          </w:p>
          <w:p w:rsidR="00200F0A" w:rsidRPr="00B74403" w:rsidRDefault="00200F0A">
            <w:pPr>
              <w:pStyle w:val="a6"/>
              <w:rPr>
                <w:sz w:val="22"/>
                <w:szCs w:val="23"/>
              </w:rPr>
            </w:pPr>
            <w:r w:rsidRPr="00B74403">
              <w:rPr>
                <w:sz w:val="22"/>
                <w:szCs w:val="23"/>
              </w:rPr>
              <w:t>суспензия для внутримышечного и внутрисуставного введения;</w:t>
            </w:r>
          </w:p>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эмульсия для наружного применения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дексаметазон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метилпреднизолон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суспензия для инъекций;</w:t>
            </w:r>
          </w:p>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преднизолон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мазь для наружного применения;</w:t>
            </w:r>
          </w:p>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H03</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лечения заболеваний щитовидной железы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H03A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щитовидной железы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H03AA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Гормоны щитовидной железы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левотироксин натрия</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H03B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Антитиреоидные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H03BB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Серосодержащие производные имидазола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тиамазол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H03C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йода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H03CA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йода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калия йодид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жевательные;</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H05</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регулирующие обмен кальция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H05B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Антипаратиреоидные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H05BA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кальцитонина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кальцитонин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инъекций;</w:t>
            </w:r>
          </w:p>
          <w:p w:rsidR="00200F0A" w:rsidRPr="00B74403" w:rsidRDefault="00200F0A">
            <w:pPr>
              <w:pStyle w:val="a6"/>
              <w:rPr>
                <w:sz w:val="22"/>
                <w:szCs w:val="23"/>
              </w:rPr>
            </w:pPr>
            <w:r w:rsidRPr="00B74403">
              <w:rPr>
                <w:sz w:val="22"/>
                <w:szCs w:val="23"/>
              </w:rPr>
              <w:t>спрей назальный дозированный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H05BX</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Прочие антипаратиреоидные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цинакалцет</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Противомикробные препараты системного действия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J01</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Антибактериальные препараты системного действия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J01A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Тетрациклины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J01AA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Тетрациклины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доксициклин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диспергируемые</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J01B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Амфениколы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J01BA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Амфениколы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хлорамфеникол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J01C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Бета-лактамные антибактериальные препараты: пенициллины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J01CA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Пенициллины широкого спектра действия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амоксициллин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гранулы для приготовления суспензии для</w:t>
            </w:r>
          </w:p>
          <w:p w:rsidR="00200F0A" w:rsidRPr="00B74403" w:rsidRDefault="00200F0A">
            <w:pPr>
              <w:pStyle w:val="a6"/>
              <w:rPr>
                <w:sz w:val="22"/>
                <w:szCs w:val="23"/>
              </w:rPr>
            </w:pPr>
            <w:r w:rsidRPr="00B74403">
              <w:rPr>
                <w:sz w:val="22"/>
                <w:szCs w:val="23"/>
              </w:rPr>
              <w:t>приема внутрь;</w:t>
            </w:r>
          </w:p>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lastRenderedPageBreak/>
              <w:t>порошок для приготовления суспензии для приема внутрь;</w:t>
            </w:r>
          </w:p>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диспергируемые;</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ампициллин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порошок для приготовления суспензии для приема внутрь;</w:t>
            </w:r>
          </w:p>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J01CF</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Пенициллины, устойчивые к бета-лактамазам</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оксациллин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J01CR</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Комбинации пенициллинов, включая комбинации с ингибиторами бета-лактамаз</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амоксициллин + клавулановая кислота</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порошок для приготовления суспензии для приема внутрь;</w:t>
            </w:r>
          </w:p>
          <w:p w:rsidR="00200F0A" w:rsidRPr="00B74403" w:rsidRDefault="00200F0A">
            <w:pPr>
              <w:pStyle w:val="a6"/>
              <w:rPr>
                <w:sz w:val="22"/>
                <w:szCs w:val="23"/>
              </w:rPr>
            </w:pPr>
            <w:r w:rsidRPr="00B74403">
              <w:rPr>
                <w:sz w:val="22"/>
                <w:szCs w:val="23"/>
              </w:rPr>
              <w:t>таблетки диспергируемые;</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p w:rsidR="00200F0A" w:rsidRPr="00B74403" w:rsidRDefault="00200F0A">
            <w:pPr>
              <w:pStyle w:val="a6"/>
              <w:rPr>
                <w:sz w:val="22"/>
                <w:szCs w:val="23"/>
              </w:rPr>
            </w:pPr>
            <w:r w:rsidRPr="00B74403">
              <w:rPr>
                <w:sz w:val="22"/>
                <w:szCs w:val="23"/>
              </w:rPr>
              <w:t>таблетки с модифицированным высвобождением,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J01D</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бета-лактамные антибактериальные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J01DB</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Цефалоспорины 1-го поколения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цефазолин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порошок для приготовления раствора для внутривенного и внутримышечного введения;</w:t>
            </w:r>
          </w:p>
          <w:p w:rsidR="00200F0A" w:rsidRPr="00B74403" w:rsidRDefault="00200F0A">
            <w:pPr>
              <w:pStyle w:val="a6"/>
              <w:rPr>
                <w:sz w:val="22"/>
                <w:szCs w:val="23"/>
              </w:rPr>
            </w:pPr>
            <w:r w:rsidRPr="00B74403">
              <w:rPr>
                <w:sz w:val="22"/>
                <w:szCs w:val="23"/>
              </w:rPr>
              <w:t>порошок для приготовления раствора для внутримышечного введения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цефалексин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гранулы для приготовления суспензии для приема внутрь;</w:t>
            </w:r>
          </w:p>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J01DC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Цефалоспорины 2-го поколения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цефуроксим</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гранулы для приготовления суспензии для приема внутрь;</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J01E</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Сульфаниламиды и триметоприм</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J01EE</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Комбинированные препараты сульфаниламидов и триметоприма, включая производные</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ко-тримоксазол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суспензия для приема внутрь;</w:t>
            </w:r>
          </w:p>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J01F</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Макролиды, линкозамиды и стрептограмины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J01FA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Макролиды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азитромицин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порошок для приготовления суспензии для приема внутрь;</w:t>
            </w:r>
          </w:p>
          <w:p w:rsidR="00200F0A" w:rsidRPr="00B74403" w:rsidRDefault="00200F0A">
            <w:pPr>
              <w:pStyle w:val="a6"/>
              <w:rPr>
                <w:sz w:val="22"/>
                <w:szCs w:val="23"/>
              </w:rPr>
            </w:pPr>
            <w:r w:rsidRPr="00B74403">
              <w:rPr>
                <w:sz w:val="22"/>
                <w:szCs w:val="23"/>
              </w:rPr>
              <w:t>порошок для приготовления суспензии для приема внутрь (для детей);</w:t>
            </w:r>
          </w:p>
          <w:p w:rsidR="00200F0A" w:rsidRPr="00B74403" w:rsidRDefault="00200F0A">
            <w:pPr>
              <w:pStyle w:val="a6"/>
              <w:rPr>
                <w:sz w:val="22"/>
                <w:szCs w:val="23"/>
              </w:rPr>
            </w:pPr>
            <w:r w:rsidRPr="00B74403">
              <w:rPr>
                <w:sz w:val="22"/>
                <w:szCs w:val="23"/>
              </w:rPr>
              <w:t>порошок для приготовления суспензии пролонгированного действия для приема внутрь;</w:t>
            </w:r>
          </w:p>
          <w:p w:rsidR="00200F0A" w:rsidRPr="00B74403" w:rsidRDefault="00200F0A">
            <w:pPr>
              <w:pStyle w:val="a6"/>
              <w:rPr>
                <w:sz w:val="22"/>
                <w:szCs w:val="23"/>
              </w:rPr>
            </w:pPr>
            <w:r w:rsidRPr="00B74403">
              <w:rPr>
                <w:sz w:val="22"/>
                <w:szCs w:val="23"/>
              </w:rPr>
              <w:t>таблетки диспергируемые;</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джозамицин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диспергируемые;</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кларитромицин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гранулы для приготовления суспензии для приема внутрь;</w:t>
            </w:r>
          </w:p>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порошок для приготовления суспензии для приема внутрь;</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p w:rsidR="00200F0A" w:rsidRPr="00B74403" w:rsidRDefault="00200F0A">
            <w:pPr>
              <w:pStyle w:val="a6"/>
              <w:rPr>
                <w:sz w:val="22"/>
                <w:szCs w:val="23"/>
              </w:rPr>
            </w:pPr>
            <w:r w:rsidRPr="00B74403">
              <w:rPr>
                <w:sz w:val="22"/>
                <w:szCs w:val="23"/>
              </w:rPr>
              <w:t>таблетки пролонгированного действия, покрытые оболочкой;</w:t>
            </w:r>
          </w:p>
          <w:p w:rsidR="00200F0A" w:rsidRPr="00B74403" w:rsidRDefault="00200F0A">
            <w:pPr>
              <w:pStyle w:val="a6"/>
              <w:rPr>
                <w:sz w:val="22"/>
                <w:szCs w:val="23"/>
              </w:rPr>
            </w:pPr>
            <w:r w:rsidRPr="00B74403">
              <w:rPr>
                <w:sz w:val="22"/>
                <w:szCs w:val="23"/>
              </w:rPr>
              <w:t>таблетки пролонгированного действия,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J01FF</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Линкозамиды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клиндамицин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J01G</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Аминогликозиды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J01M</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Антибактериальные препараты, производные хинолона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J01MA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Фторхинолоны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гатифлоксацин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левофлоксацин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капли глазные;</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ломефлоксацин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капли глазные;</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моксифлоксацин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капли глазные;</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офлоксацин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капли глазные;</w:t>
            </w:r>
          </w:p>
          <w:p w:rsidR="00200F0A" w:rsidRPr="00B74403" w:rsidRDefault="00200F0A">
            <w:pPr>
              <w:pStyle w:val="a6"/>
              <w:rPr>
                <w:sz w:val="22"/>
                <w:szCs w:val="23"/>
              </w:rPr>
            </w:pPr>
            <w:r w:rsidRPr="00B74403">
              <w:rPr>
                <w:sz w:val="22"/>
                <w:szCs w:val="23"/>
              </w:rPr>
              <w:t>капли глазные и ушные;</w:t>
            </w:r>
          </w:p>
          <w:p w:rsidR="00200F0A" w:rsidRPr="00B74403" w:rsidRDefault="00200F0A">
            <w:pPr>
              <w:pStyle w:val="a6"/>
              <w:rPr>
                <w:sz w:val="22"/>
                <w:szCs w:val="23"/>
              </w:rPr>
            </w:pPr>
            <w:r w:rsidRPr="00B74403">
              <w:rPr>
                <w:sz w:val="22"/>
                <w:szCs w:val="23"/>
              </w:rPr>
              <w:t>мазь глазная;</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p w:rsidR="00200F0A" w:rsidRPr="00B74403" w:rsidRDefault="00200F0A">
            <w:pPr>
              <w:pStyle w:val="a6"/>
              <w:rPr>
                <w:sz w:val="22"/>
                <w:szCs w:val="23"/>
              </w:rPr>
            </w:pPr>
            <w:r w:rsidRPr="00B74403">
              <w:rPr>
                <w:sz w:val="22"/>
                <w:szCs w:val="23"/>
              </w:rPr>
              <w:t>таблетки пролонгированного действия,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ципрофлоксацин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капли глазные;</w:t>
            </w:r>
          </w:p>
          <w:p w:rsidR="00200F0A" w:rsidRPr="00B74403" w:rsidRDefault="00200F0A">
            <w:pPr>
              <w:pStyle w:val="a6"/>
              <w:rPr>
                <w:sz w:val="22"/>
                <w:szCs w:val="23"/>
              </w:rPr>
            </w:pPr>
            <w:r w:rsidRPr="00B74403">
              <w:rPr>
                <w:sz w:val="22"/>
                <w:szCs w:val="23"/>
              </w:rPr>
              <w:t>капли глазные и ушные;</w:t>
            </w:r>
          </w:p>
          <w:p w:rsidR="00200F0A" w:rsidRPr="00B74403" w:rsidRDefault="00200F0A">
            <w:pPr>
              <w:pStyle w:val="a6"/>
              <w:rPr>
                <w:sz w:val="22"/>
                <w:szCs w:val="23"/>
              </w:rPr>
            </w:pPr>
            <w:r w:rsidRPr="00B74403">
              <w:rPr>
                <w:sz w:val="22"/>
                <w:szCs w:val="23"/>
              </w:rPr>
              <w:t>капли ушные;</w:t>
            </w:r>
          </w:p>
          <w:p w:rsidR="00200F0A" w:rsidRPr="00B74403" w:rsidRDefault="00200F0A">
            <w:pPr>
              <w:pStyle w:val="a6"/>
              <w:rPr>
                <w:sz w:val="22"/>
                <w:szCs w:val="23"/>
              </w:rPr>
            </w:pPr>
            <w:r w:rsidRPr="00B74403">
              <w:rPr>
                <w:sz w:val="22"/>
                <w:szCs w:val="23"/>
              </w:rPr>
              <w:t>мазь глазная;</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p w:rsidR="00200F0A" w:rsidRPr="00B74403" w:rsidRDefault="00200F0A">
            <w:pPr>
              <w:pStyle w:val="a6"/>
              <w:rPr>
                <w:sz w:val="22"/>
                <w:szCs w:val="23"/>
              </w:rPr>
            </w:pPr>
            <w:r w:rsidRPr="00B74403">
              <w:rPr>
                <w:sz w:val="22"/>
                <w:szCs w:val="23"/>
              </w:rPr>
              <w:t>таблетки пролонгированного действия,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J02</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Противогрибковые препараты системного действия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J02A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Противогрибковые препараты системного действия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J02AA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Антибиотики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нистатин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J02AC</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триазола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вориконазол</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порошок для приготовления суспензии для приема внутрь;</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флуконазол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порошок для приготовления суспензии для приема внутрь;</w:t>
            </w:r>
          </w:p>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J05</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Противовирусные препараты системного действия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J05A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Противовирусные препараты прямого действия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J05AB</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Нуклеозиды и нуклеотиды, кроме ингибиторов обратной транскриптазы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ацикловир</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крем для местного и наружного применения;</w:t>
            </w:r>
          </w:p>
          <w:p w:rsidR="00200F0A" w:rsidRPr="00B74403" w:rsidRDefault="00200F0A">
            <w:pPr>
              <w:pStyle w:val="a6"/>
              <w:rPr>
                <w:sz w:val="22"/>
                <w:szCs w:val="23"/>
              </w:rPr>
            </w:pPr>
            <w:r w:rsidRPr="00B74403">
              <w:rPr>
                <w:sz w:val="22"/>
                <w:szCs w:val="23"/>
              </w:rPr>
              <w:t>крем для наружного применения;</w:t>
            </w:r>
          </w:p>
          <w:p w:rsidR="00200F0A" w:rsidRPr="00B74403" w:rsidRDefault="00200F0A">
            <w:pPr>
              <w:pStyle w:val="a6"/>
              <w:rPr>
                <w:sz w:val="22"/>
                <w:szCs w:val="23"/>
              </w:rPr>
            </w:pPr>
            <w:r w:rsidRPr="00B74403">
              <w:rPr>
                <w:sz w:val="22"/>
                <w:szCs w:val="23"/>
              </w:rPr>
              <w:t>мазь глазная;</w:t>
            </w:r>
          </w:p>
          <w:p w:rsidR="00200F0A" w:rsidRPr="00B74403" w:rsidRDefault="00200F0A">
            <w:pPr>
              <w:pStyle w:val="a6"/>
              <w:rPr>
                <w:sz w:val="22"/>
                <w:szCs w:val="23"/>
              </w:rPr>
            </w:pPr>
            <w:r w:rsidRPr="00B74403">
              <w:rPr>
                <w:sz w:val="22"/>
                <w:szCs w:val="23"/>
              </w:rPr>
              <w:t>мазь для местного и наружного применения;</w:t>
            </w:r>
          </w:p>
          <w:p w:rsidR="00200F0A" w:rsidRPr="00B74403" w:rsidRDefault="00200F0A">
            <w:pPr>
              <w:pStyle w:val="a6"/>
              <w:rPr>
                <w:sz w:val="22"/>
                <w:szCs w:val="23"/>
              </w:rPr>
            </w:pPr>
            <w:r w:rsidRPr="00B74403">
              <w:rPr>
                <w:sz w:val="22"/>
                <w:szCs w:val="23"/>
              </w:rPr>
              <w:t>мазь для наружного применения;</w:t>
            </w:r>
          </w:p>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валганцикловир</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ганцикловир</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лиофилизат для приготовления раствора для инфузий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J05AH</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Ингибиторы нейроаминидазы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осельтамивир</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порошок для приготовления суспензии для приема внутрь</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J05AF</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Нуклеозиды и нуклеотиды-ингибиторы обратной транскриптазы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энтекавир</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J05AX</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Прочие противовирусные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имидазолилэтанамид пентандиовой кислоты</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кагоцел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умифеновир</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J06B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Иммуноглобулины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J06BA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Иммуноглобулины, нормальные человеческие</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иммуноглобулин человека нормальный</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лиофилизат для приготовления раствора для инфузий;</w:t>
            </w:r>
          </w:p>
          <w:p w:rsidR="00200F0A" w:rsidRPr="00B74403" w:rsidRDefault="00200F0A">
            <w:pPr>
              <w:pStyle w:val="a6"/>
              <w:rPr>
                <w:sz w:val="22"/>
                <w:szCs w:val="23"/>
              </w:rPr>
            </w:pPr>
            <w:r w:rsidRPr="00B74403">
              <w:rPr>
                <w:sz w:val="22"/>
                <w:szCs w:val="23"/>
              </w:rPr>
              <w:t>лиофилизат для приготовления раствора для внутривенного введения;</w:t>
            </w:r>
          </w:p>
          <w:p w:rsidR="00200F0A" w:rsidRPr="00B74403" w:rsidRDefault="00200F0A">
            <w:pPr>
              <w:pStyle w:val="a6"/>
              <w:rPr>
                <w:sz w:val="22"/>
                <w:szCs w:val="23"/>
              </w:rPr>
            </w:pPr>
            <w:r w:rsidRPr="00B74403">
              <w:rPr>
                <w:sz w:val="22"/>
                <w:szCs w:val="23"/>
              </w:rPr>
              <w:t>раствор для внутривенного введения;</w:t>
            </w:r>
          </w:p>
          <w:p w:rsidR="00200F0A" w:rsidRPr="00B74403" w:rsidRDefault="00200F0A">
            <w:pPr>
              <w:pStyle w:val="a6"/>
              <w:rPr>
                <w:sz w:val="22"/>
                <w:szCs w:val="23"/>
              </w:rPr>
            </w:pPr>
            <w:r w:rsidRPr="00B74403">
              <w:rPr>
                <w:sz w:val="22"/>
                <w:szCs w:val="23"/>
              </w:rPr>
              <w:t>раствор для инфузий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Противоопухолевые препараты и иммуномодуляторы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L01</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Противоопухолевые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L01A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Алкилирующие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L01AA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Аналоги азотистого иприта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мелфалан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хлорамбуцил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циклофосфамид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сахарной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L01AB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Алкилсульфонаты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бусульфан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L01AD</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нитрозомочевины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ломустин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L01AX</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алкилирующие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дакарбазин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лиофилизат для приготовления раствора для внутривенного введения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темозоломид</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L01B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Антиметаболиты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L01BA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Аналоги фолиевой кислоты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метотрексат</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p w:rsidR="00200F0A" w:rsidRPr="00B74403" w:rsidRDefault="00200F0A">
            <w:pPr>
              <w:pStyle w:val="a6"/>
              <w:rPr>
                <w:sz w:val="22"/>
                <w:szCs w:val="23"/>
              </w:rPr>
            </w:pPr>
            <w:r w:rsidRPr="00B74403">
              <w:rPr>
                <w:sz w:val="22"/>
                <w:szCs w:val="23"/>
              </w:rPr>
              <w:t>раствор для инъекций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ралтитрексид</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лиофилизат для приготовления раствора для инфузий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L01BB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Аналоги пурина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меркаптопурин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L01BC</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Аналоги пиримидина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капецитабин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тегафур</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L01C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Алкалоиды растительного происхождения и другие природные вещества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L01CA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Алкалоиды барвинка и их аналоги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винорелбин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концентрат для приготовления раствора для инфузий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L01CB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подофиллотоксина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этопозид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L01CD</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Таксаны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доцетаксел</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концентрат для приготовления раствора для инфузий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паклитаксел</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концентрат для приготовления раствора для инфузий;</w:t>
            </w:r>
          </w:p>
          <w:p w:rsidR="00200F0A" w:rsidRPr="00B74403" w:rsidRDefault="00200F0A">
            <w:pPr>
              <w:pStyle w:val="a6"/>
              <w:rPr>
                <w:sz w:val="22"/>
                <w:szCs w:val="23"/>
              </w:rPr>
            </w:pPr>
            <w:r w:rsidRPr="00B74403">
              <w:rPr>
                <w:sz w:val="22"/>
                <w:szCs w:val="23"/>
              </w:rPr>
              <w:t>лиофилизат для приготовления суспензии для инфузий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L01X</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противоопухолевые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L01XB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Метилгидразины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гидразина сульфат</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кишечнорастворимой оболочкой</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L01XC</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Моноклональные антитела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бевацизумаб</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концентрат для приготовления раствора для инфузий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ритуксимаб</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концентрат для приготовления раствора для инфузий;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трастузумаб</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лиофилизат для приготовления концентрата для приготовления раствора для инфузий;</w:t>
            </w:r>
          </w:p>
          <w:p w:rsidR="00200F0A" w:rsidRPr="00B74403" w:rsidRDefault="00200F0A">
            <w:pPr>
              <w:pStyle w:val="a6"/>
              <w:rPr>
                <w:sz w:val="22"/>
                <w:szCs w:val="23"/>
              </w:rPr>
            </w:pPr>
            <w:r w:rsidRPr="00B74403">
              <w:rPr>
                <w:sz w:val="22"/>
                <w:szCs w:val="23"/>
              </w:rPr>
              <w:t>лиофилизат для приготовления раствора для инфузий;</w:t>
            </w:r>
          </w:p>
          <w:p w:rsidR="00200F0A" w:rsidRPr="00B74403" w:rsidRDefault="00200F0A">
            <w:pPr>
              <w:pStyle w:val="a6"/>
              <w:rPr>
                <w:sz w:val="22"/>
                <w:szCs w:val="23"/>
              </w:rPr>
            </w:pPr>
            <w:r w:rsidRPr="00B74403">
              <w:rPr>
                <w:sz w:val="22"/>
                <w:szCs w:val="23"/>
              </w:rPr>
              <w:t>раствор для подкожного введения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цетуксимаб</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инфузий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пертузумаб</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концентрат для приготовления раствора для инфузий</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L01XE</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Ингибиторы протеинкиназы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гефитиниб</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иматиниб</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cорафениб</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cунитиниб</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эрлотиниб</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L01XX</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Прочие противоопухолевые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аспарагиназа</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лиофилизат для приготовления раствора для внутривенного и внутримышечного введения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гидроксикарбамид</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третиноин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L02</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Противоопухолевые гормональные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L02A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Гормоны и родственные соединения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L02AB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Гестагены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медроксипрогестерон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суспензия для внутримышечного введения;</w:t>
            </w:r>
          </w:p>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L02AE</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Аналоги гонадотропин-рилизинг гормона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бусерелин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лиофилизат для приготовления суспензии для внутримышечного введения пролонгированного действия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гозерелин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капсула для подкожного введения пролонгированного действия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лейпрорелин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лиофилизат для приготовления раствора для подкожного введения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трипторелин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лиофилизат для приготовления раствора для подкожного введения;</w:t>
            </w:r>
          </w:p>
          <w:p w:rsidR="00200F0A" w:rsidRPr="00B74403" w:rsidRDefault="00200F0A">
            <w:pPr>
              <w:pStyle w:val="a6"/>
              <w:rPr>
                <w:sz w:val="22"/>
                <w:szCs w:val="23"/>
              </w:rPr>
            </w:pPr>
            <w:r w:rsidRPr="00B74403">
              <w:rPr>
                <w:sz w:val="22"/>
                <w:szCs w:val="23"/>
              </w:rPr>
              <w:t>лиофилизат для приготовления суспензии для внутримышечного введения пролонгированного действия;</w:t>
            </w:r>
          </w:p>
          <w:p w:rsidR="00200F0A" w:rsidRPr="00B74403" w:rsidRDefault="00200F0A">
            <w:pPr>
              <w:pStyle w:val="a6"/>
              <w:rPr>
                <w:sz w:val="22"/>
                <w:szCs w:val="23"/>
              </w:rPr>
            </w:pPr>
            <w:r w:rsidRPr="00B74403">
              <w:rPr>
                <w:sz w:val="22"/>
                <w:szCs w:val="23"/>
              </w:rPr>
              <w:t>лиофилизат для приготовления суспензии для внутримышечного и подкожного введения пролонгированного действия;</w:t>
            </w:r>
          </w:p>
          <w:p w:rsidR="00200F0A" w:rsidRPr="00B74403" w:rsidRDefault="00200F0A">
            <w:pPr>
              <w:pStyle w:val="a6"/>
              <w:rPr>
                <w:sz w:val="22"/>
                <w:szCs w:val="23"/>
              </w:rPr>
            </w:pPr>
            <w:r w:rsidRPr="00B74403">
              <w:rPr>
                <w:sz w:val="22"/>
                <w:szCs w:val="23"/>
              </w:rPr>
              <w:t>раствор для подкожного введения</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L02B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Антагонисты гормонов и родственные соединения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L02BA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Антиэстрогены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тамоксифен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фулвестрант</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внутримышечного введения</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L02BB</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Антиандрогены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бикалутамид</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флутамид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L02BG</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Ингибиторы ароматазы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анастрозол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эксеместан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L03</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Иммуностимуляторы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L03A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Иммуностимуляторы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L03AB</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Интерфероны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интерферон альфа</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 xml:space="preserve">лиофилизат для приготовления раствора для внутримышечного и </w:t>
            </w:r>
            <w:r w:rsidRPr="00B74403">
              <w:rPr>
                <w:sz w:val="22"/>
                <w:szCs w:val="23"/>
              </w:rPr>
              <w:lastRenderedPageBreak/>
              <w:t>подкожного введения;</w:t>
            </w:r>
          </w:p>
          <w:p w:rsidR="00200F0A" w:rsidRPr="00B74403" w:rsidRDefault="00200F0A">
            <w:pPr>
              <w:pStyle w:val="a6"/>
              <w:rPr>
                <w:sz w:val="22"/>
                <w:szCs w:val="23"/>
              </w:rPr>
            </w:pPr>
            <w:r w:rsidRPr="00B74403">
              <w:rPr>
                <w:sz w:val="22"/>
                <w:szCs w:val="23"/>
              </w:rPr>
              <w:t>лиофилизат для приготовления раствора для внутримышечного, субконъюнктивального введения и закапывания в глаз;</w:t>
            </w:r>
          </w:p>
          <w:p w:rsidR="00200F0A" w:rsidRPr="00B74403" w:rsidRDefault="00200F0A">
            <w:pPr>
              <w:pStyle w:val="a6"/>
              <w:rPr>
                <w:sz w:val="22"/>
                <w:szCs w:val="23"/>
              </w:rPr>
            </w:pPr>
            <w:r w:rsidRPr="00B74403">
              <w:rPr>
                <w:sz w:val="22"/>
                <w:szCs w:val="23"/>
              </w:rPr>
              <w:t>лиофилизат для приготовления раствора для инъекций;</w:t>
            </w:r>
          </w:p>
          <w:p w:rsidR="00200F0A" w:rsidRPr="00B74403" w:rsidRDefault="00200F0A">
            <w:pPr>
              <w:pStyle w:val="a6"/>
              <w:rPr>
                <w:sz w:val="22"/>
                <w:szCs w:val="23"/>
              </w:rPr>
            </w:pPr>
            <w:r w:rsidRPr="00B74403">
              <w:rPr>
                <w:sz w:val="22"/>
                <w:szCs w:val="23"/>
              </w:rPr>
              <w:t>лиофилизат для приготовления раствора для инъекций и местного применения;</w:t>
            </w:r>
          </w:p>
          <w:p w:rsidR="00200F0A" w:rsidRPr="00B74403" w:rsidRDefault="00200F0A">
            <w:pPr>
              <w:pStyle w:val="a6"/>
              <w:rPr>
                <w:sz w:val="22"/>
                <w:szCs w:val="23"/>
              </w:rPr>
            </w:pPr>
            <w:r w:rsidRPr="00B74403">
              <w:rPr>
                <w:sz w:val="22"/>
                <w:szCs w:val="23"/>
              </w:rPr>
              <w:t>раствор для внутримышечного, субконъюнктивального введения и закапывания в глаз;</w:t>
            </w:r>
          </w:p>
          <w:p w:rsidR="00200F0A" w:rsidRPr="00B74403" w:rsidRDefault="00200F0A">
            <w:pPr>
              <w:pStyle w:val="a6"/>
              <w:rPr>
                <w:sz w:val="22"/>
                <w:szCs w:val="23"/>
              </w:rPr>
            </w:pPr>
            <w:r w:rsidRPr="00B74403">
              <w:rPr>
                <w:sz w:val="22"/>
                <w:szCs w:val="23"/>
              </w:rPr>
              <w:t>раствор для инъекций;</w:t>
            </w:r>
          </w:p>
          <w:p w:rsidR="00200F0A" w:rsidRPr="00B74403" w:rsidRDefault="00200F0A">
            <w:pPr>
              <w:pStyle w:val="a6"/>
              <w:rPr>
                <w:sz w:val="22"/>
                <w:szCs w:val="23"/>
              </w:rPr>
            </w:pPr>
            <w:r w:rsidRPr="00B74403">
              <w:rPr>
                <w:sz w:val="22"/>
                <w:szCs w:val="23"/>
              </w:rPr>
              <w:t>раствор для внутривенного и подкожного введения;</w:t>
            </w:r>
          </w:p>
          <w:p w:rsidR="00200F0A" w:rsidRPr="00B74403" w:rsidRDefault="00200F0A">
            <w:pPr>
              <w:pStyle w:val="a6"/>
              <w:rPr>
                <w:sz w:val="22"/>
                <w:szCs w:val="23"/>
              </w:rPr>
            </w:pPr>
            <w:r w:rsidRPr="00B74403">
              <w:rPr>
                <w:sz w:val="22"/>
                <w:szCs w:val="23"/>
              </w:rPr>
              <w:t>раствор для подкожного введения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пэгинтерферон альфа-2a</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подкожного введения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пэгинтерферон альфа-2b</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лиофилизат для приготовления раствора для подкожного введения</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L04</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Иммунодепрессанты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L04A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Иммунодепрессанты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L04AA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Селективные иммунодепрессанты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финголимод</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эверолимус</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диспергируемые</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абатацепт</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лиофилизат для приготовления раствора для инфузий;</w:t>
            </w:r>
          </w:p>
          <w:p w:rsidR="00200F0A" w:rsidRPr="00B74403" w:rsidRDefault="00200F0A">
            <w:pPr>
              <w:pStyle w:val="a6"/>
              <w:rPr>
                <w:sz w:val="22"/>
                <w:szCs w:val="23"/>
              </w:rPr>
            </w:pPr>
            <w:r w:rsidRPr="00B74403">
              <w:rPr>
                <w:sz w:val="22"/>
                <w:szCs w:val="23"/>
              </w:rPr>
              <w:t>раствор для подкожного введения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лефлуномид</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микофенолата мофетил</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микофеноловая кислота</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кишечнорастворимой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тофацитиниб</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эверолимус</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диспергируемые</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L04AB</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Ингибиторы фактора некроза опухоли альфа (ФНО-альфа)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адалимумаб</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подкожного введения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голимумаб</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подкожного введения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инфликсимаб</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лиофилизат для приготовления раствора для инфузий;</w:t>
            </w:r>
          </w:p>
          <w:p w:rsidR="00200F0A" w:rsidRPr="00B74403" w:rsidRDefault="00200F0A">
            <w:pPr>
              <w:pStyle w:val="a6"/>
              <w:rPr>
                <w:sz w:val="22"/>
                <w:szCs w:val="23"/>
              </w:rPr>
            </w:pPr>
            <w:r w:rsidRPr="00B74403">
              <w:rPr>
                <w:sz w:val="22"/>
                <w:szCs w:val="23"/>
              </w:rPr>
              <w:t xml:space="preserve">лиофилизат для </w:t>
            </w:r>
            <w:r w:rsidRPr="00B74403">
              <w:rPr>
                <w:sz w:val="22"/>
                <w:szCs w:val="23"/>
              </w:rPr>
              <w:lastRenderedPageBreak/>
              <w:t>приготовления концентрата для приготовления раствора для инфузий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цертолизумаба пэгол</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подкожного введения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этанерцепт</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лиофилизат для приготовления раствора для подкожного введения;</w:t>
            </w:r>
          </w:p>
          <w:p w:rsidR="00200F0A" w:rsidRPr="00B74403" w:rsidRDefault="00200F0A">
            <w:pPr>
              <w:pStyle w:val="a6"/>
              <w:rPr>
                <w:sz w:val="22"/>
                <w:szCs w:val="23"/>
              </w:rPr>
            </w:pPr>
            <w:r w:rsidRPr="00B74403">
              <w:rPr>
                <w:sz w:val="22"/>
                <w:szCs w:val="23"/>
              </w:rPr>
              <w:t>раствор для подкожного введения</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L04AC</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Ингибиторы интерлейкина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тоцилизумаб</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концентрат для приготовления раствора для инфузий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устекинумаб</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подкожного введения</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L04AD</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Ингибиторы кальциневрина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циклоспорин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капсулы мягкие;</w:t>
            </w:r>
          </w:p>
          <w:p w:rsidR="00200F0A" w:rsidRPr="00B74403" w:rsidRDefault="00200F0A">
            <w:pPr>
              <w:pStyle w:val="a6"/>
              <w:rPr>
                <w:sz w:val="22"/>
                <w:szCs w:val="23"/>
              </w:rPr>
            </w:pPr>
            <w:r w:rsidRPr="00B74403">
              <w:rPr>
                <w:sz w:val="22"/>
                <w:szCs w:val="23"/>
              </w:rPr>
              <w:t>концентрат для приготовления раствора для инфузий;</w:t>
            </w:r>
          </w:p>
          <w:p w:rsidR="00200F0A" w:rsidRPr="00B74403" w:rsidRDefault="00200F0A">
            <w:pPr>
              <w:pStyle w:val="a6"/>
              <w:rPr>
                <w:sz w:val="22"/>
                <w:szCs w:val="23"/>
              </w:rPr>
            </w:pPr>
            <w:r w:rsidRPr="00B74403">
              <w:rPr>
                <w:sz w:val="22"/>
                <w:szCs w:val="23"/>
              </w:rPr>
              <w:t>раствор для приема внутрь</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L04AX</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иммунодепрессанты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азатиоприн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M</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Костно-мышечная система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M01</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Противовоспалительные и противоревматические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M01A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Нестероидные противовоспалительные и противоревматические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M01AB</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уксусной кислоты и родственные соединения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диклофенак</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капли глазные;</w:t>
            </w:r>
          </w:p>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капсулы кишечнорастворимые;</w:t>
            </w:r>
          </w:p>
          <w:p w:rsidR="00200F0A" w:rsidRPr="00B74403" w:rsidRDefault="00200F0A">
            <w:pPr>
              <w:pStyle w:val="a6"/>
              <w:rPr>
                <w:sz w:val="22"/>
                <w:szCs w:val="23"/>
              </w:rPr>
            </w:pPr>
            <w:r w:rsidRPr="00B74403">
              <w:rPr>
                <w:sz w:val="22"/>
                <w:szCs w:val="23"/>
              </w:rPr>
              <w:t>капсулы с модифицированным высвобождением;</w:t>
            </w:r>
          </w:p>
          <w:p w:rsidR="00200F0A" w:rsidRPr="00B74403" w:rsidRDefault="00200F0A">
            <w:pPr>
              <w:pStyle w:val="a6"/>
              <w:rPr>
                <w:sz w:val="22"/>
                <w:szCs w:val="23"/>
              </w:rPr>
            </w:pPr>
            <w:r w:rsidRPr="00B74403">
              <w:rPr>
                <w:sz w:val="22"/>
                <w:szCs w:val="23"/>
              </w:rPr>
              <w:t>раствор для внутримышечного введения;</w:t>
            </w:r>
          </w:p>
          <w:p w:rsidR="00200F0A" w:rsidRPr="00B74403" w:rsidRDefault="00200F0A">
            <w:pPr>
              <w:pStyle w:val="a6"/>
              <w:rPr>
                <w:sz w:val="22"/>
                <w:szCs w:val="23"/>
              </w:rPr>
            </w:pPr>
            <w:r w:rsidRPr="00B74403">
              <w:rPr>
                <w:sz w:val="22"/>
                <w:szCs w:val="23"/>
              </w:rPr>
              <w:t>таблетки, покрытые кишечнорастворимой оболочкой;</w:t>
            </w:r>
          </w:p>
          <w:p w:rsidR="00200F0A" w:rsidRPr="00B74403" w:rsidRDefault="00200F0A">
            <w:pPr>
              <w:pStyle w:val="a6"/>
              <w:rPr>
                <w:sz w:val="22"/>
                <w:szCs w:val="23"/>
              </w:rPr>
            </w:pPr>
            <w:r w:rsidRPr="00B74403">
              <w:rPr>
                <w:sz w:val="22"/>
                <w:szCs w:val="23"/>
              </w:rPr>
              <w:t>таблетки, покрытые кишечнорастворимой пленочной оболочкой;</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p w:rsidR="00200F0A" w:rsidRPr="00B74403" w:rsidRDefault="00200F0A">
            <w:pPr>
              <w:pStyle w:val="a6"/>
              <w:rPr>
                <w:sz w:val="22"/>
                <w:szCs w:val="23"/>
              </w:rPr>
            </w:pPr>
            <w:r w:rsidRPr="00B74403">
              <w:rPr>
                <w:sz w:val="22"/>
                <w:szCs w:val="23"/>
              </w:rPr>
              <w:t>таблетки пролонгированного действия;</w:t>
            </w:r>
          </w:p>
          <w:p w:rsidR="00200F0A" w:rsidRPr="00B74403" w:rsidRDefault="00200F0A">
            <w:pPr>
              <w:pStyle w:val="a6"/>
              <w:rPr>
                <w:sz w:val="22"/>
                <w:szCs w:val="23"/>
              </w:rPr>
            </w:pPr>
            <w:r w:rsidRPr="00B74403">
              <w:rPr>
                <w:sz w:val="22"/>
                <w:szCs w:val="23"/>
              </w:rPr>
              <w:t>таблетки пролонгированного действия,</w:t>
            </w:r>
          </w:p>
          <w:p w:rsidR="00200F0A" w:rsidRPr="00B74403" w:rsidRDefault="00200F0A">
            <w:pPr>
              <w:pStyle w:val="a6"/>
              <w:rPr>
                <w:sz w:val="22"/>
                <w:szCs w:val="23"/>
              </w:rPr>
            </w:pPr>
            <w:r w:rsidRPr="00B74403">
              <w:rPr>
                <w:sz w:val="22"/>
                <w:szCs w:val="23"/>
              </w:rPr>
              <w:t>покрытые кишечнорастворимой оболочкой;</w:t>
            </w:r>
          </w:p>
          <w:p w:rsidR="00200F0A" w:rsidRPr="00B74403" w:rsidRDefault="00200F0A">
            <w:pPr>
              <w:pStyle w:val="a6"/>
              <w:rPr>
                <w:sz w:val="22"/>
                <w:szCs w:val="23"/>
              </w:rPr>
            </w:pPr>
            <w:r w:rsidRPr="00B74403">
              <w:rPr>
                <w:sz w:val="22"/>
                <w:szCs w:val="23"/>
              </w:rPr>
              <w:t xml:space="preserve">таблетки пролонгированного действия, покрытые </w:t>
            </w:r>
            <w:r w:rsidRPr="00B74403">
              <w:rPr>
                <w:sz w:val="22"/>
                <w:szCs w:val="23"/>
              </w:rPr>
              <w:lastRenderedPageBreak/>
              <w:t>оболочкой;</w:t>
            </w:r>
          </w:p>
          <w:p w:rsidR="00200F0A" w:rsidRPr="00B74403" w:rsidRDefault="00200F0A">
            <w:pPr>
              <w:pStyle w:val="a6"/>
              <w:rPr>
                <w:sz w:val="22"/>
                <w:szCs w:val="23"/>
              </w:rPr>
            </w:pPr>
            <w:r w:rsidRPr="00B74403">
              <w:rPr>
                <w:sz w:val="22"/>
                <w:szCs w:val="23"/>
              </w:rPr>
              <w:t>таблетки пролонгированного действия, покрытые пленочной оболочкой;</w:t>
            </w:r>
          </w:p>
          <w:p w:rsidR="00200F0A" w:rsidRPr="00B74403" w:rsidRDefault="00200F0A">
            <w:pPr>
              <w:pStyle w:val="a6"/>
              <w:rPr>
                <w:sz w:val="22"/>
                <w:szCs w:val="23"/>
              </w:rPr>
            </w:pPr>
            <w:r w:rsidRPr="00B74403">
              <w:rPr>
                <w:sz w:val="22"/>
                <w:szCs w:val="23"/>
              </w:rPr>
              <w:t>таблетки с модифицированным высвобождением</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кеторолак</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M01AC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Оксикамы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лорноксикам</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M01AE</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пропионовой кислоты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ибупрофен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гель для наружного применения;</w:t>
            </w:r>
          </w:p>
          <w:p w:rsidR="00200F0A" w:rsidRPr="00B74403" w:rsidRDefault="00200F0A">
            <w:pPr>
              <w:pStyle w:val="a6"/>
              <w:rPr>
                <w:sz w:val="22"/>
                <w:szCs w:val="23"/>
              </w:rPr>
            </w:pPr>
            <w:r w:rsidRPr="00B74403">
              <w:rPr>
                <w:sz w:val="22"/>
                <w:szCs w:val="23"/>
              </w:rPr>
              <w:t>гранулы для приготовления раствора для приема внутрь;</w:t>
            </w:r>
          </w:p>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крем для наружного применения;</w:t>
            </w:r>
          </w:p>
          <w:p w:rsidR="00200F0A" w:rsidRPr="00B74403" w:rsidRDefault="00200F0A">
            <w:pPr>
              <w:pStyle w:val="a6"/>
              <w:rPr>
                <w:sz w:val="22"/>
                <w:szCs w:val="23"/>
              </w:rPr>
            </w:pPr>
            <w:r w:rsidRPr="00B74403">
              <w:rPr>
                <w:sz w:val="22"/>
                <w:szCs w:val="23"/>
              </w:rPr>
              <w:t>мазь для наружного применения;</w:t>
            </w:r>
          </w:p>
          <w:p w:rsidR="00200F0A" w:rsidRPr="00B74403" w:rsidRDefault="00200F0A">
            <w:pPr>
              <w:pStyle w:val="a6"/>
              <w:rPr>
                <w:sz w:val="22"/>
                <w:szCs w:val="23"/>
              </w:rPr>
            </w:pPr>
            <w:r w:rsidRPr="00B74403">
              <w:rPr>
                <w:sz w:val="22"/>
                <w:szCs w:val="23"/>
              </w:rPr>
              <w:t>раствор для внутривенного введения;</w:t>
            </w:r>
          </w:p>
          <w:p w:rsidR="00200F0A" w:rsidRPr="00B74403" w:rsidRDefault="00200F0A">
            <w:pPr>
              <w:pStyle w:val="a6"/>
              <w:rPr>
                <w:sz w:val="22"/>
                <w:szCs w:val="23"/>
              </w:rPr>
            </w:pPr>
            <w:r w:rsidRPr="00B74403">
              <w:rPr>
                <w:sz w:val="22"/>
                <w:szCs w:val="23"/>
              </w:rPr>
              <w:t>суппозитории ректальные;</w:t>
            </w:r>
          </w:p>
          <w:p w:rsidR="00200F0A" w:rsidRPr="00B74403" w:rsidRDefault="00200F0A">
            <w:pPr>
              <w:pStyle w:val="a6"/>
              <w:rPr>
                <w:sz w:val="22"/>
                <w:szCs w:val="23"/>
              </w:rPr>
            </w:pPr>
            <w:r w:rsidRPr="00B74403">
              <w:rPr>
                <w:sz w:val="22"/>
                <w:szCs w:val="23"/>
              </w:rPr>
              <w:t>суппозитории ректальные (для детей);</w:t>
            </w:r>
          </w:p>
          <w:p w:rsidR="00200F0A" w:rsidRPr="00B74403" w:rsidRDefault="00200F0A">
            <w:pPr>
              <w:pStyle w:val="a6"/>
              <w:rPr>
                <w:sz w:val="22"/>
                <w:szCs w:val="23"/>
              </w:rPr>
            </w:pPr>
            <w:r w:rsidRPr="00B74403">
              <w:rPr>
                <w:sz w:val="22"/>
                <w:szCs w:val="23"/>
              </w:rPr>
              <w:t>суспензия для приема внутрь;</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p w:rsidR="00200F0A" w:rsidRPr="00B74403" w:rsidRDefault="00200F0A">
            <w:pPr>
              <w:pStyle w:val="a6"/>
              <w:rPr>
                <w:sz w:val="22"/>
                <w:szCs w:val="23"/>
              </w:rPr>
            </w:pPr>
            <w:r w:rsidRPr="00B74403">
              <w:rPr>
                <w:sz w:val="22"/>
                <w:szCs w:val="23"/>
              </w:rPr>
              <w:t>таблетки пролонгированного действия, покрытые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кетопрофен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капсулы пролонгированного действия;</w:t>
            </w:r>
          </w:p>
          <w:p w:rsidR="00200F0A" w:rsidRPr="00B74403" w:rsidRDefault="00200F0A">
            <w:pPr>
              <w:pStyle w:val="a6"/>
              <w:rPr>
                <w:sz w:val="22"/>
                <w:szCs w:val="23"/>
              </w:rPr>
            </w:pPr>
            <w:r w:rsidRPr="00B74403">
              <w:rPr>
                <w:sz w:val="22"/>
                <w:szCs w:val="23"/>
              </w:rPr>
              <w:t>капсулы с модифицированным высвобождением;</w:t>
            </w:r>
          </w:p>
          <w:p w:rsidR="00200F0A" w:rsidRPr="00B74403" w:rsidRDefault="00200F0A">
            <w:pPr>
              <w:pStyle w:val="a6"/>
              <w:rPr>
                <w:sz w:val="22"/>
                <w:szCs w:val="23"/>
              </w:rPr>
            </w:pPr>
            <w:r w:rsidRPr="00B74403">
              <w:rPr>
                <w:sz w:val="22"/>
                <w:szCs w:val="23"/>
              </w:rPr>
              <w:t>суппозитории ректальные;</w:t>
            </w:r>
          </w:p>
          <w:p w:rsidR="00200F0A" w:rsidRPr="00B74403" w:rsidRDefault="00200F0A">
            <w:pPr>
              <w:pStyle w:val="a6"/>
              <w:rPr>
                <w:sz w:val="22"/>
                <w:szCs w:val="23"/>
              </w:rPr>
            </w:pPr>
            <w:r w:rsidRPr="00B74403">
              <w:rPr>
                <w:sz w:val="22"/>
                <w:szCs w:val="23"/>
              </w:rPr>
              <w:t>суппозитории ректальные (для детей);</w:t>
            </w:r>
          </w:p>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пленочной оболочкой;</w:t>
            </w:r>
          </w:p>
          <w:p w:rsidR="00200F0A" w:rsidRPr="00B74403" w:rsidRDefault="00200F0A">
            <w:pPr>
              <w:pStyle w:val="a6"/>
              <w:rPr>
                <w:sz w:val="22"/>
                <w:szCs w:val="23"/>
              </w:rPr>
            </w:pPr>
            <w:r w:rsidRPr="00B74403">
              <w:rPr>
                <w:sz w:val="22"/>
                <w:szCs w:val="23"/>
              </w:rPr>
              <w:t>таблетки пролонгированного действия;</w:t>
            </w:r>
          </w:p>
          <w:p w:rsidR="00200F0A" w:rsidRPr="00B74403" w:rsidRDefault="00200F0A">
            <w:pPr>
              <w:pStyle w:val="a6"/>
              <w:rPr>
                <w:sz w:val="22"/>
                <w:szCs w:val="23"/>
              </w:rPr>
            </w:pPr>
            <w:r w:rsidRPr="00B74403">
              <w:rPr>
                <w:sz w:val="22"/>
                <w:szCs w:val="23"/>
              </w:rPr>
              <w:t>таблетки с модифицированным высвобождением</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M01C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Базисные противоревматические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M01CC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Пеницилламин и подобные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пеницилламин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M03</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Миорелаксанты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M03A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Миорелаксанты периферического действия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M03AX</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миорелаксанты периферического действия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ботулинический токсин типа А</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лиофилизат для приготовления раствора для внутримышечного введения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ботулинический токсин типа А-гемагглютинин комплекс</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лиофилизат для приготовления раствора для внутримышечного введения;</w:t>
            </w:r>
          </w:p>
          <w:p w:rsidR="00200F0A" w:rsidRPr="00B74403" w:rsidRDefault="00200F0A">
            <w:pPr>
              <w:pStyle w:val="a6"/>
              <w:rPr>
                <w:sz w:val="22"/>
                <w:szCs w:val="23"/>
              </w:rPr>
            </w:pPr>
            <w:r w:rsidRPr="00B74403">
              <w:rPr>
                <w:sz w:val="22"/>
                <w:szCs w:val="23"/>
              </w:rPr>
              <w:t>лиофилизат для приготовления раствора для инъекций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M03B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Миорелаксанты центрального действия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M03BX</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миорелаксанты центрального действия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баклофен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тизанидин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 с модифицированным высвобождением;</w:t>
            </w:r>
          </w:p>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M04</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Противоподагрические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M04A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Противоподагрические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M04AA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Ингибиторы образования мочевой кислоты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аллопуринол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M05</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лечения заболеваний костей</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M05B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влияющие на структуру и минерализацию костей</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M05BA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Бифосфонаты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золедроновая кислота</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концентрат для приготовления раствора для инфузий;</w:t>
            </w:r>
          </w:p>
          <w:p w:rsidR="00200F0A" w:rsidRPr="00B74403" w:rsidRDefault="00200F0A">
            <w:pPr>
              <w:pStyle w:val="a6"/>
              <w:rPr>
                <w:sz w:val="22"/>
                <w:szCs w:val="23"/>
              </w:rPr>
            </w:pPr>
            <w:r w:rsidRPr="00B74403">
              <w:rPr>
                <w:sz w:val="22"/>
                <w:szCs w:val="23"/>
              </w:rPr>
              <w:t>лиофилизат для приготовления раствора для внутривенного введения;</w:t>
            </w:r>
          </w:p>
          <w:p w:rsidR="00200F0A" w:rsidRPr="00B74403" w:rsidRDefault="00200F0A">
            <w:pPr>
              <w:pStyle w:val="a6"/>
              <w:rPr>
                <w:sz w:val="22"/>
                <w:szCs w:val="23"/>
              </w:rPr>
            </w:pPr>
            <w:r w:rsidRPr="00B74403">
              <w:rPr>
                <w:sz w:val="22"/>
                <w:szCs w:val="23"/>
              </w:rPr>
              <w:t>лиофилизат для приготовления раствора для инфузий;</w:t>
            </w:r>
          </w:p>
          <w:p w:rsidR="00200F0A" w:rsidRPr="00B74403" w:rsidRDefault="00200F0A">
            <w:pPr>
              <w:pStyle w:val="a6"/>
              <w:rPr>
                <w:sz w:val="22"/>
                <w:szCs w:val="23"/>
              </w:rPr>
            </w:pPr>
            <w:r w:rsidRPr="00B74403">
              <w:rPr>
                <w:sz w:val="22"/>
                <w:szCs w:val="23"/>
              </w:rPr>
              <w:t>раствор для инфузий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Нервная система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01</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Анестетики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01A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общей анестезии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01AH</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Опиоидные анальгетики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тримеперидин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инъекций;</w:t>
            </w:r>
          </w:p>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02</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Анальгетики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02A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Опиоиды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02AA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Природные алкалоиды опия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морфин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 пролонгированного действия;</w:t>
            </w:r>
          </w:p>
          <w:p w:rsidR="00200F0A" w:rsidRPr="00B74403" w:rsidRDefault="00200F0A">
            <w:pPr>
              <w:pStyle w:val="a6"/>
              <w:rPr>
                <w:sz w:val="22"/>
                <w:szCs w:val="23"/>
              </w:rPr>
            </w:pPr>
            <w:r w:rsidRPr="00B74403">
              <w:rPr>
                <w:sz w:val="22"/>
                <w:szCs w:val="23"/>
              </w:rPr>
              <w:t>раствор для инъекций;</w:t>
            </w:r>
          </w:p>
          <w:p w:rsidR="00200F0A" w:rsidRPr="00B74403" w:rsidRDefault="00200F0A">
            <w:pPr>
              <w:pStyle w:val="a6"/>
              <w:rPr>
                <w:sz w:val="22"/>
                <w:szCs w:val="23"/>
              </w:rPr>
            </w:pPr>
            <w:r w:rsidRPr="00B74403">
              <w:rPr>
                <w:sz w:val="22"/>
                <w:szCs w:val="23"/>
              </w:rPr>
              <w:t>раствор для подкожного введения;</w:t>
            </w:r>
          </w:p>
          <w:p w:rsidR="00200F0A" w:rsidRPr="00B74403" w:rsidRDefault="00200F0A">
            <w:pPr>
              <w:pStyle w:val="a6"/>
              <w:rPr>
                <w:sz w:val="22"/>
                <w:szCs w:val="23"/>
              </w:rPr>
            </w:pPr>
            <w:r w:rsidRPr="00B74403">
              <w:rPr>
                <w:sz w:val="22"/>
                <w:szCs w:val="23"/>
              </w:rPr>
              <w:t>таблетки пролонгированного действия, покрытые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морфин в комбинации с другими препаратами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кодеин+морфин+носкапин+ папаверин+тебаин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подкожного введения</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 xml:space="preserve">оксикодон в комбинации с другими </w:t>
            </w:r>
            <w:r w:rsidRPr="00B74403">
              <w:rPr>
                <w:sz w:val="22"/>
                <w:szCs w:val="23"/>
              </w:rPr>
              <w:lastRenderedPageBreak/>
              <w:t>препаратами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налоксон+оксикодон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 xml:space="preserve">таблетки </w:t>
            </w:r>
            <w:r w:rsidRPr="00B74403">
              <w:rPr>
                <w:sz w:val="22"/>
                <w:szCs w:val="23"/>
              </w:rPr>
              <w:lastRenderedPageBreak/>
              <w:t>пролонгированного действия,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N 02AB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фенилпиперидина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фентанил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подъязычные;</w:t>
            </w:r>
          </w:p>
          <w:p w:rsidR="00200F0A" w:rsidRPr="00B74403" w:rsidRDefault="00200F0A">
            <w:pPr>
              <w:pStyle w:val="a6"/>
              <w:rPr>
                <w:sz w:val="22"/>
                <w:szCs w:val="23"/>
              </w:rPr>
            </w:pPr>
            <w:r w:rsidRPr="00B74403">
              <w:rPr>
                <w:sz w:val="22"/>
                <w:szCs w:val="23"/>
              </w:rPr>
              <w:t>трансдермальная терапевтическая система</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02AE</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орипавина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бупренорфин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пластырь трансдермальный</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02AX</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опиоиды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пропионилфенил-этоксиэтилпиперидин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защечные</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трамадол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капли для приема внутрь;</w:t>
            </w:r>
          </w:p>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раствор для инъекций;</w:t>
            </w:r>
          </w:p>
          <w:p w:rsidR="00200F0A" w:rsidRPr="00B74403" w:rsidRDefault="00200F0A">
            <w:pPr>
              <w:pStyle w:val="a6"/>
              <w:rPr>
                <w:sz w:val="22"/>
                <w:szCs w:val="23"/>
              </w:rPr>
            </w:pPr>
            <w:r w:rsidRPr="00B74403">
              <w:rPr>
                <w:sz w:val="22"/>
                <w:szCs w:val="23"/>
              </w:rPr>
              <w:t>суппозитории ректальные;</w:t>
            </w:r>
          </w:p>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пролонгированного действия,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02B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анальгетики и антипиретики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02BA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Салициловая кислота и ее производные</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ацетилсалициловая кислота</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кишечнорастворимой оболочкой;</w:t>
            </w:r>
          </w:p>
          <w:p w:rsidR="00200F0A" w:rsidRPr="00B74403" w:rsidRDefault="00200F0A">
            <w:pPr>
              <w:pStyle w:val="a6"/>
              <w:rPr>
                <w:sz w:val="22"/>
                <w:szCs w:val="23"/>
              </w:rPr>
            </w:pPr>
            <w:r w:rsidRPr="00B74403">
              <w:rPr>
                <w:sz w:val="22"/>
                <w:szCs w:val="23"/>
              </w:rPr>
              <w:t>таблетки, покрытые кишечнорастворимой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02BE</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Анилиды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парацетамол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гранулы для приготовления суспензии для приема внутрь;</w:t>
            </w:r>
          </w:p>
          <w:p w:rsidR="00200F0A" w:rsidRPr="00B74403" w:rsidRDefault="00200F0A">
            <w:pPr>
              <w:pStyle w:val="a6"/>
              <w:rPr>
                <w:sz w:val="22"/>
                <w:szCs w:val="23"/>
              </w:rPr>
            </w:pPr>
            <w:r w:rsidRPr="00B74403">
              <w:rPr>
                <w:sz w:val="22"/>
                <w:szCs w:val="23"/>
              </w:rPr>
              <w:t>сироп;</w:t>
            </w:r>
          </w:p>
          <w:p w:rsidR="00200F0A" w:rsidRPr="00B74403" w:rsidRDefault="00200F0A">
            <w:pPr>
              <w:pStyle w:val="a6"/>
              <w:rPr>
                <w:sz w:val="22"/>
                <w:szCs w:val="23"/>
              </w:rPr>
            </w:pPr>
            <w:r w:rsidRPr="00B74403">
              <w:rPr>
                <w:sz w:val="22"/>
                <w:szCs w:val="23"/>
              </w:rPr>
              <w:t>сироп (для детей);</w:t>
            </w:r>
          </w:p>
          <w:p w:rsidR="00200F0A" w:rsidRPr="00B74403" w:rsidRDefault="00200F0A">
            <w:pPr>
              <w:pStyle w:val="a6"/>
              <w:rPr>
                <w:sz w:val="22"/>
                <w:szCs w:val="23"/>
              </w:rPr>
            </w:pPr>
            <w:r w:rsidRPr="00B74403">
              <w:rPr>
                <w:sz w:val="22"/>
                <w:szCs w:val="23"/>
              </w:rPr>
              <w:t>суппозитории ректальные;</w:t>
            </w:r>
          </w:p>
          <w:p w:rsidR="00200F0A" w:rsidRPr="00B74403" w:rsidRDefault="00200F0A">
            <w:pPr>
              <w:pStyle w:val="a6"/>
              <w:rPr>
                <w:sz w:val="22"/>
                <w:szCs w:val="23"/>
              </w:rPr>
            </w:pPr>
            <w:r w:rsidRPr="00B74403">
              <w:rPr>
                <w:sz w:val="22"/>
                <w:szCs w:val="23"/>
              </w:rPr>
              <w:t>суппозитории ректальные (для детей);</w:t>
            </w:r>
          </w:p>
          <w:p w:rsidR="00200F0A" w:rsidRPr="00B74403" w:rsidRDefault="00200F0A">
            <w:pPr>
              <w:pStyle w:val="a6"/>
              <w:rPr>
                <w:sz w:val="22"/>
                <w:szCs w:val="23"/>
              </w:rPr>
            </w:pPr>
            <w:r w:rsidRPr="00B74403">
              <w:rPr>
                <w:sz w:val="22"/>
                <w:szCs w:val="23"/>
              </w:rPr>
              <w:t>суспензия для приема внутрь;</w:t>
            </w:r>
          </w:p>
          <w:p w:rsidR="00200F0A" w:rsidRPr="00B74403" w:rsidRDefault="00200F0A">
            <w:pPr>
              <w:pStyle w:val="a6"/>
              <w:rPr>
                <w:sz w:val="22"/>
                <w:szCs w:val="23"/>
              </w:rPr>
            </w:pPr>
            <w:r w:rsidRPr="00B74403">
              <w:rPr>
                <w:sz w:val="22"/>
                <w:szCs w:val="23"/>
              </w:rPr>
              <w:t>суспензия для приема внутрь (для детей);</w:t>
            </w:r>
          </w:p>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03</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Противоэпилептические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03A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Противоэпилептические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03AA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Барбитураты и их производные</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бензобарбитал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фенобарбитал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(для детей)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03AB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гидантоина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фенитоин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03AD</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сукцинимида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этосуксимид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03AE</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бензодиазепина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клоназепам</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03AF</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карбоксамида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карбамазепин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сироп;</w:t>
            </w:r>
          </w:p>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пролонгированного действия;</w:t>
            </w:r>
          </w:p>
          <w:p w:rsidR="00200F0A" w:rsidRPr="00B74403" w:rsidRDefault="00200F0A">
            <w:pPr>
              <w:pStyle w:val="a6"/>
              <w:rPr>
                <w:sz w:val="22"/>
                <w:szCs w:val="23"/>
              </w:rPr>
            </w:pPr>
            <w:r w:rsidRPr="00B74403">
              <w:rPr>
                <w:sz w:val="22"/>
                <w:szCs w:val="23"/>
              </w:rPr>
              <w:t xml:space="preserve">таблетки пролонгированного действия, покрытые </w:t>
            </w:r>
            <w:r w:rsidRPr="00B74403">
              <w:rPr>
                <w:sz w:val="22"/>
                <w:szCs w:val="23"/>
              </w:rPr>
              <w:lastRenderedPageBreak/>
              <w:t>оболочкой;</w:t>
            </w:r>
          </w:p>
          <w:p w:rsidR="00200F0A" w:rsidRPr="00B74403" w:rsidRDefault="00200F0A">
            <w:pPr>
              <w:pStyle w:val="a6"/>
              <w:rPr>
                <w:sz w:val="22"/>
                <w:szCs w:val="23"/>
              </w:rPr>
            </w:pPr>
            <w:r w:rsidRPr="00B74403">
              <w:rPr>
                <w:sz w:val="22"/>
                <w:szCs w:val="23"/>
              </w:rPr>
              <w:t>таблетки пролонгированного действия,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окскарбазепин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суспензия для приема внутрь;</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03AG</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жирных кислот</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вальпроевая кислота</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гранулы пролонгированного действия;</w:t>
            </w:r>
          </w:p>
          <w:p w:rsidR="00200F0A" w:rsidRPr="00B74403" w:rsidRDefault="00200F0A">
            <w:pPr>
              <w:pStyle w:val="a6"/>
              <w:rPr>
                <w:sz w:val="22"/>
                <w:szCs w:val="23"/>
              </w:rPr>
            </w:pPr>
            <w:r w:rsidRPr="00B74403">
              <w:rPr>
                <w:sz w:val="22"/>
                <w:szCs w:val="23"/>
              </w:rPr>
              <w:t>капли для приема внутрь;</w:t>
            </w:r>
          </w:p>
          <w:p w:rsidR="00200F0A" w:rsidRPr="00B74403" w:rsidRDefault="00200F0A">
            <w:pPr>
              <w:pStyle w:val="a6"/>
              <w:rPr>
                <w:sz w:val="22"/>
                <w:szCs w:val="23"/>
              </w:rPr>
            </w:pPr>
            <w:r w:rsidRPr="00B74403">
              <w:rPr>
                <w:sz w:val="22"/>
                <w:szCs w:val="23"/>
              </w:rPr>
              <w:t>капсулы кишечнорастворимые;</w:t>
            </w:r>
          </w:p>
          <w:p w:rsidR="00200F0A" w:rsidRPr="00B74403" w:rsidRDefault="00200F0A">
            <w:pPr>
              <w:pStyle w:val="a6"/>
              <w:rPr>
                <w:sz w:val="22"/>
                <w:szCs w:val="23"/>
              </w:rPr>
            </w:pPr>
            <w:r w:rsidRPr="00B74403">
              <w:rPr>
                <w:sz w:val="22"/>
                <w:szCs w:val="23"/>
              </w:rPr>
              <w:t>раствор для приема внутрь;</w:t>
            </w:r>
          </w:p>
          <w:p w:rsidR="00200F0A" w:rsidRPr="00B74403" w:rsidRDefault="00200F0A">
            <w:pPr>
              <w:pStyle w:val="a6"/>
              <w:rPr>
                <w:sz w:val="22"/>
                <w:szCs w:val="23"/>
              </w:rPr>
            </w:pPr>
            <w:r w:rsidRPr="00B74403">
              <w:rPr>
                <w:sz w:val="22"/>
                <w:szCs w:val="23"/>
              </w:rPr>
              <w:t>сироп;</w:t>
            </w:r>
          </w:p>
          <w:p w:rsidR="00200F0A" w:rsidRPr="00B74403" w:rsidRDefault="00200F0A">
            <w:pPr>
              <w:pStyle w:val="a6"/>
              <w:rPr>
                <w:sz w:val="22"/>
                <w:szCs w:val="23"/>
              </w:rPr>
            </w:pPr>
            <w:r w:rsidRPr="00B74403">
              <w:rPr>
                <w:sz w:val="22"/>
                <w:szCs w:val="23"/>
              </w:rPr>
              <w:t>сироп (для детей);</w:t>
            </w:r>
          </w:p>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кишечнорастворимой оболочкой;</w:t>
            </w:r>
          </w:p>
          <w:p w:rsidR="00200F0A" w:rsidRPr="00B74403" w:rsidRDefault="00200F0A">
            <w:pPr>
              <w:pStyle w:val="a6"/>
              <w:rPr>
                <w:sz w:val="22"/>
                <w:szCs w:val="23"/>
              </w:rPr>
            </w:pPr>
            <w:r w:rsidRPr="00B74403">
              <w:rPr>
                <w:sz w:val="22"/>
                <w:szCs w:val="23"/>
              </w:rPr>
              <w:t>таблетки пролонгированного действия, покрытые оболочкой;</w:t>
            </w:r>
          </w:p>
          <w:p w:rsidR="00200F0A" w:rsidRPr="00B74403" w:rsidRDefault="00200F0A">
            <w:pPr>
              <w:pStyle w:val="a6"/>
              <w:rPr>
                <w:sz w:val="22"/>
                <w:szCs w:val="23"/>
              </w:rPr>
            </w:pPr>
            <w:r w:rsidRPr="00B74403">
              <w:rPr>
                <w:sz w:val="22"/>
                <w:szCs w:val="23"/>
              </w:rPr>
              <w:t>таблетки пролонгированного действия, покрытые пленочной оболочкой;</w:t>
            </w:r>
          </w:p>
          <w:p w:rsidR="00200F0A" w:rsidRPr="00B74403" w:rsidRDefault="00200F0A">
            <w:pPr>
              <w:pStyle w:val="a6"/>
              <w:rPr>
                <w:sz w:val="22"/>
                <w:szCs w:val="23"/>
              </w:rPr>
            </w:pPr>
            <w:r w:rsidRPr="00B74403">
              <w:rPr>
                <w:sz w:val="22"/>
                <w:szCs w:val="23"/>
              </w:rPr>
              <w:t>таблетки с пролонгированным высвобождением, покрытые пленочной оболочкой</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03AX</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противоэпилептические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лакосамид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топирамат</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ламотриджин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диспергируемые</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леветирацетам</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концентрат для приготовления раствора для инфузий;</w:t>
            </w:r>
          </w:p>
          <w:p w:rsidR="00200F0A" w:rsidRPr="00B74403" w:rsidRDefault="00200F0A">
            <w:pPr>
              <w:pStyle w:val="a6"/>
              <w:rPr>
                <w:sz w:val="22"/>
                <w:szCs w:val="23"/>
              </w:rPr>
            </w:pPr>
            <w:r w:rsidRPr="00B74403">
              <w:rPr>
                <w:sz w:val="22"/>
                <w:szCs w:val="23"/>
              </w:rPr>
              <w:t>раствор для приема внутрь;</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04</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Противопаркинсонические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04A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Антихолинергические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04AA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Третичные амины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бипериден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тригексифенидил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04B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Дофаминергические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04BA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Допа и ее производные</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леводопа + бенсеразид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 xml:space="preserve">капсулы с модифицированным </w:t>
            </w:r>
            <w:r w:rsidRPr="00B74403">
              <w:rPr>
                <w:sz w:val="22"/>
                <w:szCs w:val="23"/>
              </w:rPr>
              <w:lastRenderedPageBreak/>
              <w:t>высвобождением;</w:t>
            </w:r>
          </w:p>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диспергируемые</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леводопа + карбидопа</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04BB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адамантана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амантадин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04BC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Агонисты дофаминовых рецепторов</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пирибедил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с контролируемым высвобождением, покрытые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прамипексол</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пролонгированного действия</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05</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Психотропные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05A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Антипсихотические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05AA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Алифатические производные фенотиазина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левомепромазин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хлорпромазин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драже;</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05AB</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Пиперазиновые производные фенотиазина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перфеназин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трифлуоперазин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флуфеназин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внутримышечного введения (масляный)</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05C</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Пиперидиновые производные фенотиазина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перициазин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раствор для приема внутрь</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тиоридазин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05AD</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бутирофенона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галоперидол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капли для приема внутрь;</w:t>
            </w:r>
          </w:p>
          <w:p w:rsidR="00200F0A" w:rsidRPr="00B74403" w:rsidRDefault="00200F0A">
            <w:pPr>
              <w:pStyle w:val="a6"/>
              <w:rPr>
                <w:sz w:val="22"/>
                <w:szCs w:val="23"/>
              </w:rPr>
            </w:pPr>
            <w:r w:rsidRPr="00B74403">
              <w:rPr>
                <w:sz w:val="22"/>
                <w:szCs w:val="23"/>
              </w:rPr>
              <w:t>раствор для внутримышечного введения (масляный);</w:t>
            </w:r>
          </w:p>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05AF</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тиоксантена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зуклопентиксол</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внутримышечного введения (масляный);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флупентиксол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внутримышечного введения (масляный);</w:t>
            </w:r>
          </w:p>
          <w:p w:rsidR="00200F0A" w:rsidRPr="00B74403" w:rsidRDefault="00200F0A">
            <w:pPr>
              <w:pStyle w:val="a6"/>
              <w:rPr>
                <w:sz w:val="22"/>
                <w:szCs w:val="23"/>
              </w:rPr>
            </w:pPr>
            <w:r w:rsidRPr="00B74403">
              <w:rPr>
                <w:sz w:val="22"/>
                <w:szCs w:val="23"/>
              </w:rPr>
              <w:t>таблетки, покрытые оболочкой</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05AH</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Диазепины, оксазепины, тиазепины и оксепины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кветиапин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p w:rsidR="00200F0A" w:rsidRPr="00B74403" w:rsidRDefault="00200F0A">
            <w:pPr>
              <w:pStyle w:val="a6"/>
              <w:rPr>
                <w:sz w:val="22"/>
                <w:szCs w:val="23"/>
              </w:rPr>
            </w:pPr>
            <w:r w:rsidRPr="00B74403">
              <w:rPr>
                <w:sz w:val="22"/>
                <w:szCs w:val="23"/>
              </w:rPr>
              <w:t>таблетки пролонгированного действия,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оланзапин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lastRenderedPageBreak/>
              <w:t>таблетки диспергируемые;</w:t>
            </w:r>
          </w:p>
          <w:p w:rsidR="00200F0A" w:rsidRPr="00B74403" w:rsidRDefault="00200F0A">
            <w:pPr>
              <w:pStyle w:val="a6"/>
              <w:rPr>
                <w:sz w:val="22"/>
                <w:szCs w:val="23"/>
              </w:rPr>
            </w:pPr>
            <w:r w:rsidRPr="00B74403">
              <w:rPr>
                <w:sz w:val="22"/>
                <w:szCs w:val="23"/>
              </w:rPr>
              <w:t>таблетки для рассасывания;</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N 05AL</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Бензамиды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сульпирид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раствор для приема внутрь;</w:t>
            </w:r>
          </w:p>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05AX</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антипсихотические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палиперидон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суспензия для внутримышечного введения пролонгированного действия;</w:t>
            </w:r>
          </w:p>
          <w:p w:rsidR="00200F0A" w:rsidRPr="00B74403" w:rsidRDefault="00200F0A">
            <w:pPr>
              <w:pStyle w:val="a6"/>
              <w:rPr>
                <w:sz w:val="22"/>
                <w:szCs w:val="23"/>
              </w:rPr>
            </w:pPr>
            <w:r w:rsidRPr="00B74403">
              <w:rPr>
                <w:sz w:val="22"/>
                <w:szCs w:val="23"/>
              </w:rPr>
              <w:t>таблетки пролонгированного действия, покрытые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рисперидон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порошок для приготовления суспензии для внутримышечного введения пролонгированного действия;</w:t>
            </w:r>
          </w:p>
          <w:p w:rsidR="00200F0A" w:rsidRPr="00B74403" w:rsidRDefault="00200F0A">
            <w:pPr>
              <w:pStyle w:val="a6"/>
              <w:rPr>
                <w:sz w:val="22"/>
                <w:szCs w:val="23"/>
              </w:rPr>
            </w:pPr>
            <w:r w:rsidRPr="00B74403">
              <w:rPr>
                <w:sz w:val="22"/>
                <w:szCs w:val="23"/>
              </w:rPr>
              <w:t>раствор для приема внутрь;</w:t>
            </w:r>
          </w:p>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диспергируемые в полости рта;</w:t>
            </w:r>
          </w:p>
          <w:p w:rsidR="00200F0A" w:rsidRPr="00B74403" w:rsidRDefault="00200F0A">
            <w:pPr>
              <w:pStyle w:val="a6"/>
              <w:rPr>
                <w:sz w:val="22"/>
                <w:szCs w:val="23"/>
              </w:rPr>
            </w:pPr>
            <w:r w:rsidRPr="00B74403">
              <w:rPr>
                <w:sz w:val="22"/>
                <w:szCs w:val="23"/>
              </w:rPr>
              <w:t>таблетки для рассасывания;</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05B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Анксиолитики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05BA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бензодиазепина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бромдигидрохлорфенил-бензодиазепин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диазепам</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лоразепам</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оксазепам</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05BB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дифенилметана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гидроксизин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05C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Снотворные и седативные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05CD</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бензодиазепина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нитразепам</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05CF</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Бензодиазепиноподобные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зопиклон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06</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Психоаналептики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06A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Антидепрессанты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06AA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 xml:space="preserve">Неселективные ингибиторы </w:t>
            </w:r>
            <w:r w:rsidRPr="00B74403">
              <w:rPr>
                <w:sz w:val="22"/>
                <w:szCs w:val="23"/>
              </w:rPr>
              <w:lastRenderedPageBreak/>
              <w:t>обратного захвата моноаминов</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амитриптилин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 xml:space="preserve">капсулы </w:t>
            </w:r>
            <w:r w:rsidRPr="00B74403">
              <w:rPr>
                <w:sz w:val="22"/>
                <w:szCs w:val="23"/>
              </w:rPr>
              <w:lastRenderedPageBreak/>
              <w:t>пролонгированного действия;</w:t>
            </w:r>
          </w:p>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имипрамин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драже;</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кломипрамин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p w:rsidR="00200F0A" w:rsidRPr="00B74403" w:rsidRDefault="00200F0A">
            <w:pPr>
              <w:pStyle w:val="a6"/>
              <w:rPr>
                <w:sz w:val="22"/>
                <w:szCs w:val="23"/>
              </w:rPr>
            </w:pPr>
            <w:r w:rsidRPr="00B74403">
              <w:rPr>
                <w:sz w:val="22"/>
                <w:szCs w:val="23"/>
              </w:rPr>
              <w:t>таблетки пролонгированного действия, покрытые пленочной оболочкой</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06AB</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Селективные ингибиторы обратного захвата серотонина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пароксетин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капли для приема внутрь;</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сертралин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флуоксетин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флувоксамин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диспергируемые</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06AX</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антидепрессанты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агомелатин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пипофезин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с модифицированным высвобождением</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06B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Психостимуляторы, средства, применяемые при синдроме дефицита внимания с гиперактивностью, и ноотропные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06BX</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психостимуляторы и ноотропные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винпоцетин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пирацетам</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раствор для приема внутрь;</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N-карбамоилметил- 4-фенил-2-пирролидон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церебролизин</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инъекций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06D</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лечения деменции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06DA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Антихолинэстеразные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галантамин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 пролонгированного действия;</w:t>
            </w:r>
          </w:p>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lastRenderedPageBreak/>
              <w:t>таблетки, покрытые пленочной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ривастигмин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трансдермальная терапевтическая система;</w:t>
            </w:r>
          </w:p>
          <w:p w:rsidR="00200F0A" w:rsidRPr="00B74403" w:rsidRDefault="00200F0A">
            <w:pPr>
              <w:pStyle w:val="a6"/>
              <w:rPr>
                <w:sz w:val="22"/>
                <w:szCs w:val="23"/>
              </w:rPr>
            </w:pPr>
            <w:r w:rsidRPr="00B74403">
              <w:rPr>
                <w:sz w:val="22"/>
                <w:szCs w:val="23"/>
              </w:rPr>
              <w:t>раствор для приема внутрь</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07</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препараты для лечения заболеваний нервной системы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07A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Парасимпатомиметики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07AA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Антихолинэстеразные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неостигмина метилсульфат</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пиридостигмина бромид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07AX</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Прочие парасимпатомиметики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холина альфосцерат</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раствор для приема внутрь</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07C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устранения головокружения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07CA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устранения головокружения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бетагистин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капли для приема внутрь;</w:t>
            </w:r>
          </w:p>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07X</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препараты для лечения заболеваний нервной системы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 07XX</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Прочие препараты для лечения заболеваний нервной системы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инозин + никотинамид + рибофлавин + янтарная кислота</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кишечнорастворимой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этилметилгидроксипиридина сукцинат</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P</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Противопаразитарные препараты, инсектициды и репелленты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P01</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Противопротозойные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P01A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лечения амебиаза и других протозойных инфекций</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P01AB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нитроимидазола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метронидазол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P01BA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Аминохинолины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гидроксихлорохин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P02</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Противогельминтные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P02B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лечения трематодоза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P02C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лечения нематодоза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P02CA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бензимидазола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мебендазол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Дыхательная система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R01</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Назальные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R01A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Деконгестанты и другие препараты для местного применения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R01AA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Адреномиметики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ксилометазолин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гель назальный;</w:t>
            </w:r>
          </w:p>
          <w:p w:rsidR="00200F0A" w:rsidRPr="00B74403" w:rsidRDefault="00200F0A">
            <w:pPr>
              <w:pStyle w:val="a6"/>
              <w:rPr>
                <w:sz w:val="22"/>
                <w:szCs w:val="23"/>
              </w:rPr>
            </w:pPr>
            <w:r w:rsidRPr="00B74403">
              <w:rPr>
                <w:sz w:val="22"/>
                <w:szCs w:val="23"/>
              </w:rPr>
              <w:t>капли назальные;</w:t>
            </w:r>
          </w:p>
          <w:p w:rsidR="00200F0A" w:rsidRPr="00B74403" w:rsidRDefault="00200F0A">
            <w:pPr>
              <w:pStyle w:val="a6"/>
              <w:rPr>
                <w:sz w:val="22"/>
                <w:szCs w:val="23"/>
              </w:rPr>
            </w:pPr>
            <w:r w:rsidRPr="00B74403">
              <w:rPr>
                <w:sz w:val="22"/>
                <w:szCs w:val="23"/>
              </w:rPr>
              <w:t>капли назальные (для детей);</w:t>
            </w:r>
          </w:p>
          <w:p w:rsidR="00200F0A" w:rsidRPr="00B74403" w:rsidRDefault="00200F0A">
            <w:pPr>
              <w:pStyle w:val="a6"/>
              <w:rPr>
                <w:sz w:val="22"/>
                <w:szCs w:val="23"/>
              </w:rPr>
            </w:pPr>
            <w:r w:rsidRPr="00B74403">
              <w:rPr>
                <w:sz w:val="22"/>
                <w:szCs w:val="23"/>
              </w:rPr>
              <w:t>спрей назальный;</w:t>
            </w:r>
          </w:p>
          <w:p w:rsidR="00200F0A" w:rsidRPr="00B74403" w:rsidRDefault="00200F0A">
            <w:pPr>
              <w:pStyle w:val="a6"/>
              <w:rPr>
                <w:sz w:val="22"/>
                <w:szCs w:val="23"/>
              </w:rPr>
            </w:pPr>
            <w:r w:rsidRPr="00B74403">
              <w:rPr>
                <w:sz w:val="22"/>
                <w:szCs w:val="23"/>
              </w:rPr>
              <w:t>спрей назальный дозированный;</w:t>
            </w:r>
          </w:p>
          <w:p w:rsidR="00200F0A" w:rsidRPr="00B74403" w:rsidRDefault="00200F0A">
            <w:pPr>
              <w:pStyle w:val="a6"/>
              <w:rPr>
                <w:sz w:val="22"/>
                <w:szCs w:val="23"/>
              </w:rPr>
            </w:pPr>
            <w:r w:rsidRPr="00B74403">
              <w:rPr>
                <w:sz w:val="22"/>
                <w:szCs w:val="23"/>
              </w:rPr>
              <w:t xml:space="preserve">спрей назальный </w:t>
            </w:r>
            <w:r w:rsidRPr="00B74403">
              <w:rPr>
                <w:sz w:val="22"/>
                <w:szCs w:val="23"/>
              </w:rPr>
              <w:lastRenderedPageBreak/>
              <w:t>дозированный (для детей)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оксиметазолин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спрей назальный;</w:t>
            </w:r>
          </w:p>
          <w:p w:rsidR="00200F0A" w:rsidRPr="00B74403" w:rsidRDefault="00200F0A">
            <w:pPr>
              <w:pStyle w:val="a6"/>
              <w:rPr>
                <w:sz w:val="22"/>
                <w:szCs w:val="23"/>
              </w:rPr>
            </w:pPr>
            <w:r w:rsidRPr="00B74403">
              <w:rPr>
                <w:sz w:val="22"/>
                <w:szCs w:val="23"/>
              </w:rPr>
              <w:t>капли назальные;</w:t>
            </w:r>
          </w:p>
          <w:p w:rsidR="00200F0A" w:rsidRPr="00B74403" w:rsidRDefault="00200F0A">
            <w:pPr>
              <w:pStyle w:val="a6"/>
              <w:rPr>
                <w:sz w:val="22"/>
                <w:szCs w:val="23"/>
              </w:rPr>
            </w:pPr>
            <w:r w:rsidRPr="00B74403">
              <w:rPr>
                <w:sz w:val="22"/>
                <w:szCs w:val="23"/>
              </w:rPr>
              <w:t>спрей назальный дозированный</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R01AD</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Глюкокортикостероиды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флутиказон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спрей назальный дозированный;</w:t>
            </w:r>
          </w:p>
          <w:p w:rsidR="00200F0A" w:rsidRPr="00B74403" w:rsidRDefault="00200F0A">
            <w:pPr>
              <w:pStyle w:val="a6"/>
              <w:rPr>
                <w:sz w:val="22"/>
                <w:szCs w:val="23"/>
              </w:rPr>
            </w:pPr>
            <w:r w:rsidRPr="00B74403">
              <w:rPr>
                <w:sz w:val="22"/>
                <w:szCs w:val="23"/>
              </w:rPr>
              <w:t>аэрозоль для ингаляций дозированный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флутиказона фуроат</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спрей назальный дозированный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R02</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лечения заболеваний горла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R02A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лечения заболеваний горла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R02AA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Антисептические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йод + калия йодид + глицерол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местного применения;</w:t>
            </w:r>
          </w:p>
          <w:p w:rsidR="00200F0A" w:rsidRPr="00B74403" w:rsidRDefault="00200F0A">
            <w:pPr>
              <w:pStyle w:val="a6"/>
              <w:rPr>
                <w:sz w:val="22"/>
                <w:szCs w:val="23"/>
              </w:rPr>
            </w:pPr>
            <w:r w:rsidRPr="00B74403">
              <w:rPr>
                <w:sz w:val="22"/>
                <w:szCs w:val="23"/>
              </w:rPr>
              <w:t>спрей для местного применения</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R03</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лечения обструктивных заболеваний дыхательных путей</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R03A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Адренергические средства для ингаляционного введения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R03AC</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Селективные бета 2-адреномиметики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индакатерол</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 с порошком для ингаляций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сальбутамол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аэрозоль для ингаляций дозированный;</w:t>
            </w:r>
          </w:p>
          <w:p w:rsidR="00200F0A" w:rsidRPr="00B74403" w:rsidRDefault="00200F0A">
            <w:pPr>
              <w:pStyle w:val="a6"/>
              <w:rPr>
                <w:sz w:val="22"/>
                <w:szCs w:val="23"/>
              </w:rPr>
            </w:pPr>
            <w:r w:rsidRPr="00B74403">
              <w:rPr>
                <w:sz w:val="22"/>
                <w:szCs w:val="23"/>
              </w:rPr>
              <w:t>аэрозоль для ингаляций дозированный, активируемый вдохом;</w:t>
            </w:r>
          </w:p>
          <w:p w:rsidR="00200F0A" w:rsidRPr="00B74403" w:rsidRDefault="00200F0A">
            <w:pPr>
              <w:pStyle w:val="a6"/>
              <w:rPr>
                <w:sz w:val="22"/>
                <w:szCs w:val="23"/>
              </w:rPr>
            </w:pPr>
            <w:r w:rsidRPr="00B74403">
              <w:rPr>
                <w:sz w:val="22"/>
                <w:szCs w:val="23"/>
              </w:rPr>
              <w:t>капсулы для ингаляций;</w:t>
            </w:r>
          </w:p>
          <w:p w:rsidR="00200F0A" w:rsidRPr="00B74403" w:rsidRDefault="00200F0A">
            <w:pPr>
              <w:pStyle w:val="a6"/>
              <w:rPr>
                <w:sz w:val="22"/>
                <w:szCs w:val="23"/>
              </w:rPr>
            </w:pPr>
            <w:r w:rsidRPr="00B74403">
              <w:rPr>
                <w:sz w:val="22"/>
                <w:szCs w:val="23"/>
              </w:rPr>
              <w:t>порошок для ингаляций дозированный;</w:t>
            </w:r>
          </w:p>
          <w:p w:rsidR="00200F0A" w:rsidRPr="00B74403" w:rsidRDefault="00200F0A">
            <w:pPr>
              <w:pStyle w:val="a6"/>
              <w:rPr>
                <w:sz w:val="22"/>
                <w:szCs w:val="23"/>
              </w:rPr>
            </w:pPr>
            <w:r w:rsidRPr="00B74403">
              <w:rPr>
                <w:sz w:val="22"/>
                <w:szCs w:val="23"/>
              </w:rPr>
              <w:t>раствор для ингаляций;</w:t>
            </w:r>
          </w:p>
          <w:p w:rsidR="00200F0A" w:rsidRPr="00B74403" w:rsidRDefault="00200F0A">
            <w:pPr>
              <w:pStyle w:val="a6"/>
              <w:rPr>
                <w:sz w:val="22"/>
                <w:szCs w:val="23"/>
              </w:rPr>
            </w:pPr>
            <w:r w:rsidRPr="00B74403">
              <w:rPr>
                <w:sz w:val="22"/>
                <w:szCs w:val="23"/>
              </w:rPr>
              <w:t>таблетки пролонгированного действия, покрытые оболочкой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формотерол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аэрозоль для ингаляций дозированный;</w:t>
            </w:r>
          </w:p>
          <w:p w:rsidR="00200F0A" w:rsidRPr="00B74403" w:rsidRDefault="00200F0A">
            <w:pPr>
              <w:pStyle w:val="a6"/>
              <w:rPr>
                <w:sz w:val="22"/>
                <w:szCs w:val="23"/>
              </w:rPr>
            </w:pPr>
            <w:r w:rsidRPr="00B74403">
              <w:rPr>
                <w:sz w:val="22"/>
                <w:szCs w:val="23"/>
              </w:rPr>
              <w:t>капсулы с порошком для ингаляций;</w:t>
            </w:r>
          </w:p>
          <w:p w:rsidR="00200F0A" w:rsidRPr="00B74403" w:rsidRDefault="00200F0A">
            <w:pPr>
              <w:pStyle w:val="a6"/>
              <w:rPr>
                <w:sz w:val="22"/>
                <w:szCs w:val="23"/>
              </w:rPr>
            </w:pPr>
            <w:r w:rsidRPr="00B74403">
              <w:rPr>
                <w:sz w:val="22"/>
                <w:szCs w:val="23"/>
              </w:rPr>
              <w:t>порошок для ингаляций дозированный</w:t>
            </w: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R03AK</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Адренергические средства в комбинации с глюкокортикоидами или другими препаратами, кроме антихолинергических средств</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будесонид + формотерол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 с порошком для ингаляций набор;</w:t>
            </w:r>
          </w:p>
          <w:p w:rsidR="00200F0A" w:rsidRPr="00B74403" w:rsidRDefault="00200F0A">
            <w:pPr>
              <w:pStyle w:val="a6"/>
              <w:rPr>
                <w:sz w:val="22"/>
                <w:szCs w:val="23"/>
              </w:rPr>
            </w:pPr>
            <w:r w:rsidRPr="00B74403">
              <w:rPr>
                <w:sz w:val="22"/>
                <w:szCs w:val="23"/>
              </w:rPr>
              <w:t>порошок для ингаляций дозированный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салметерол + флутиказон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аэрозоль для ингаляций дозированный;</w:t>
            </w:r>
          </w:p>
          <w:p w:rsidR="00200F0A" w:rsidRPr="00B74403" w:rsidRDefault="00200F0A">
            <w:pPr>
              <w:pStyle w:val="a6"/>
              <w:rPr>
                <w:sz w:val="22"/>
                <w:szCs w:val="23"/>
              </w:rPr>
            </w:pPr>
            <w:r w:rsidRPr="00B74403">
              <w:rPr>
                <w:sz w:val="22"/>
                <w:szCs w:val="23"/>
              </w:rPr>
              <w:t>порошок для ингаляций дозированный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R03AL</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Адренергические средства в комбинации с антихолинергическими средствами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ипратропия бромид + фенотерол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аэрозоль для ингаляций дозированный;</w:t>
            </w:r>
          </w:p>
          <w:p w:rsidR="00200F0A" w:rsidRPr="00B74403" w:rsidRDefault="00200F0A">
            <w:pPr>
              <w:pStyle w:val="a6"/>
              <w:rPr>
                <w:sz w:val="22"/>
                <w:szCs w:val="23"/>
              </w:rPr>
            </w:pPr>
            <w:r w:rsidRPr="00B74403">
              <w:rPr>
                <w:sz w:val="22"/>
                <w:szCs w:val="23"/>
              </w:rPr>
              <w:t>раствор для ингаляций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R03B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средства для лечения обструктивных заболеваний дыхательных путей для ингаляционного введения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R03BA</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Глюкокортикоиды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беклометазон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аэрозоль для ингаляций дозированный;</w:t>
            </w:r>
          </w:p>
          <w:p w:rsidR="00200F0A" w:rsidRPr="00B74403" w:rsidRDefault="00200F0A">
            <w:pPr>
              <w:pStyle w:val="a6"/>
              <w:rPr>
                <w:sz w:val="22"/>
                <w:szCs w:val="23"/>
              </w:rPr>
            </w:pPr>
            <w:r w:rsidRPr="00B74403">
              <w:rPr>
                <w:sz w:val="22"/>
                <w:szCs w:val="23"/>
              </w:rPr>
              <w:lastRenderedPageBreak/>
              <w:t>аэрозоль для ингаляций дозированный, активируемый вдохом;</w:t>
            </w:r>
          </w:p>
          <w:p w:rsidR="00200F0A" w:rsidRPr="00B74403" w:rsidRDefault="00200F0A">
            <w:pPr>
              <w:pStyle w:val="a6"/>
              <w:rPr>
                <w:sz w:val="22"/>
                <w:szCs w:val="23"/>
              </w:rPr>
            </w:pPr>
            <w:r w:rsidRPr="00B74403">
              <w:rPr>
                <w:sz w:val="22"/>
                <w:szCs w:val="23"/>
              </w:rPr>
              <w:t>аэрозоль назальный дозированный;</w:t>
            </w:r>
          </w:p>
          <w:p w:rsidR="00200F0A" w:rsidRPr="00B74403" w:rsidRDefault="00200F0A">
            <w:pPr>
              <w:pStyle w:val="a6"/>
              <w:rPr>
                <w:sz w:val="22"/>
                <w:szCs w:val="23"/>
              </w:rPr>
            </w:pPr>
            <w:r w:rsidRPr="00B74403">
              <w:rPr>
                <w:sz w:val="22"/>
                <w:szCs w:val="23"/>
              </w:rPr>
              <w:t>спрей назальный дозированный;</w:t>
            </w:r>
          </w:p>
          <w:p w:rsidR="00200F0A" w:rsidRPr="00B74403" w:rsidRDefault="00200F0A">
            <w:pPr>
              <w:pStyle w:val="a6"/>
              <w:rPr>
                <w:sz w:val="22"/>
                <w:szCs w:val="23"/>
              </w:rPr>
            </w:pPr>
            <w:r w:rsidRPr="00B74403">
              <w:rPr>
                <w:sz w:val="22"/>
                <w:szCs w:val="23"/>
              </w:rPr>
              <w:t>суспензия для ингаляций</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будесонид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аэрозоль для ингаляций дозированный;</w:t>
            </w:r>
          </w:p>
          <w:p w:rsidR="00200F0A" w:rsidRPr="00B74403" w:rsidRDefault="00200F0A">
            <w:pPr>
              <w:pStyle w:val="a6"/>
              <w:rPr>
                <w:sz w:val="22"/>
                <w:szCs w:val="23"/>
              </w:rPr>
            </w:pPr>
            <w:r w:rsidRPr="00B74403">
              <w:rPr>
                <w:sz w:val="22"/>
                <w:szCs w:val="23"/>
              </w:rPr>
              <w:t>капли назальные;</w:t>
            </w:r>
          </w:p>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капсулы кишечнорастворимые;</w:t>
            </w:r>
          </w:p>
          <w:p w:rsidR="00200F0A" w:rsidRPr="00B74403" w:rsidRDefault="00200F0A">
            <w:pPr>
              <w:pStyle w:val="a6"/>
              <w:rPr>
                <w:sz w:val="22"/>
                <w:szCs w:val="23"/>
              </w:rPr>
            </w:pPr>
            <w:r w:rsidRPr="00B74403">
              <w:rPr>
                <w:sz w:val="22"/>
                <w:szCs w:val="23"/>
              </w:rPr>
              <w:t>порошок для ингаляций дозированный;</w:t>
            </w:r>
          </w:p>
          <w:p w:rsidR="00200F0A" w:rsidRPr="00B74403" w:rsidRDefault="00200F0A">
            <w:pPr>
              <w:pStyle w:val="a6"/>
              <w:rPr>
                <w:sz w:val="22"/>
                <w:szCs w:val="23"/>
              </w:rPr>
            </w:pPr>
            <w:r w:rsidRPr="00B74403">
              <w:rPr>
                <w:sz w:val="22"/>
                <w:szCs w:val="23"/>
              </w:rPr>
              <w:t>раствор для ингаляций;</w:t>
            </w:r>
          </w:p>
          <w:p w:rsidR="00200F0A" w:rsidRPr="00B74403" w:rsidRDefault="00200F0A">
            <w:pPr>
              <w:pStyle w:val="a6"/>
              <w:rPr>
                <w:sz w:val="22"/>
                <w:szCs w:val="23"/>
              </w:rPr>
            </w:pPr>
            <w:r w:rsidRPr="00B74403">
              <w:rPr>
                <w:sz w:val="22"/>
                <w:szCs w:val="23"/>
              </w:rPr>
              <w:t>спрей назальный дозированный;</w:t>
            </w:r>
          </w:p>
          <w:p w:rsidR="00200F0A" w:rsidRPr="00B74403" w:rsidRDefault="00200F0A">
            <w:pPr>
              <w:pStyle w:val="a6"/>
              <w:rPr>
                <w:sz w:val="22"/>
                <w:szCs w:val="23"/>
              </w:rPr>
            </w:pPr>
            <w:r w:rsidRPr="00B74403">
              <w:rPr>
                <w:sz w:val="22"/>
                <w:szCs w:val="23"/>
              </w:rPr>
              <w:t>суспензия для ингаляций дозированная</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R03BB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Антихолинергические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ипратропия бромид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аэрозоль для ингаляций дозированный;</w:t>
            </w:r>
          </w:p>
          <w:p w:rsidR="00200F0A" w:rsidRPr="00B74403" w:rsidRDefault="00200F0A">
            <w:pPr>
              <w:pStyle w:val="a6"/>
              <w:rPr>
                <w:sz w:val="22"/>
                <w:szCs w:val="23"/>
              </w:rPr>
            </w:pPr>
            <w:r w:rsidRPr="00B74403">
              <w:rPr>
                <w:sz w:val="22"/>
                <w:szCs w:val="23"/>
              </w:rPr>
              <w:t>раствор для ингаляций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тиотропия бромид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 с порошком для ингаляций;</w:t>
            </w:r>
          </w:p>
          <w:p w:rsidR="00200F0A" w:rsidRPr="00B74403" w:rsidRDefault="00200F0A">
            <w:pPr>
              <w:pStyle w:val="a6"/>
              <w:rPr>
                <w:sz w:val="22"/>
                <w:szCs w:val="23"/>
              </w:rPr>
            </w:pPr>
            <w:r w:rsidRPr="00B74403">
              <w:rPr>
                <w:sz w:val="22"/>
                <w:szCs w:val="23"/>
              </w:rPr>
              <w:t>раствор для ингаляций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R03BC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Противоаллергические средства, кроме глюкокортикоидов</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кромоглициевая кислота</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аэрозоль для ингаляций дозированный;</w:t>
            </w:r>
          </w:p>
          <w:p w:rsidR="00200F0A" w:rsidRPr="00B74403" w:rsidRDefault="00200F0A">
            <w:pPr>
              <w:pStyle w:val="a6"/>
              <w:rPr>
                <w:sz w:val="22"/>
                <w:szCs w:val="23"/>
              </w:rPr>
            </w:pPr>
            <w:r w:rsidRPr="00B74403">
              <w:rPr>
                <w:sz w:val="22"/>
                <w:szCs w:val="23"/>
              </w:rPr>
              <w:t>капсулы;</w:t>
            </w:r>
          </w:p>
          <w:p w:rsidR="00200F0A" w:rsidRPr="00B74403" w:rsidRDefault="00200F0A">
            <w:pPr>
              <w:pStyle w:val="a6"/>
              <w:rPr>
                <w:sz w:val="22"/>
                <w:szCs w:val="23"/>
              </w:rPr>
            </w:pPr>
            <w:r w:rsidRPr="00B74403">
              <w:rPr>
                <w:sz w:val="22"/>
                <w:szCs w:val="23"/>
              </w:rPr>
              <w:t>раствор для ингаляций;</w:t>
            </w:r>
          </w:p>
          <w:p w:rsidR="00200F0A" w:rsidRPr="00B74403" w:rsidRDefault="00200F0A">
            <w:pPr>
              <w:pStyle w:val="a6"/>
              <w:rPr>
                <w:sz w:val="22"/>
                <w:szCs w:val="23"/>
              </w:rPr>
            </w:pPr>
            <w:r w:rsidRPr="00B74403">
              <w:rPr>
                <w:sz w:val="22"/>
                <w:szCs w:val="23"/>
              </w:rPr>
              <w:t>спрей назальный дозированный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R03D</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средства системного действия для лечения обструктивных заболеваний дыхательных путей</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R03DA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Ксантины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аминофиллин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R03DC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Блокаторы лейкотриеновых рецепторов</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зафирлукаст</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R03DX</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Прочие средства системного действия для лечения обструктивных заболеваний дыхательных путей</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фенспирид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сироп;</w:t>
            </w:r>
          </w:p>
          <w:p w:rsidR="00200F0A" w:rsidRPr="00B74403" w:rsidRDefault="00200F0A">
            <w:pPr>
              <w:pStyle w:val="a6"/>
              <w:rPr>
                <w:sz w:val="22"/>
                <w:szCs w:val="23"/>
              </w:rPr>
            </w:pPr>
            <w:r w:rsidRPr="00B74403">
              <w:rPr>
                <w:sz w:val="22"/>
                <w:szCs w:val="23"/>
              </w:rPr>
              <w:t>таблетки, покрытые пленочной оболочкой;</w:t>
            </w:r>
          </w:p>
          <w:p w:rsidR="00200F0A" w:rsidRPr="00B74403" w:rsidRDefault="00200F0A">
            <w:pPr>
              <w:pStyle w:val="a6"/>
              <w:rPr>
                <w:sz w:val="22"/>
                <w:szCs w:val="23"/>
              </w:rPr>
            </w:pPr>
            <w:r w:rsidRPr="00B74403">
              <w:rPr>
                <w:sz w:val="22"/>
                <w:szCs w:val="23"/>
              </w:rPr>
              <w:t>таблетки пролонгированного действия,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R05</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Противокашлевые препараты и средства для лечения простудных заболеваний</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R05C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Отхаркивающие препараты, кроме комбинаций с противокашлевыми средствами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vMerge w:val="restart"/>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R05CB</w:t>
            </w:r>
          </w:p>
        </w:tc>
        <w:tc>
          <w:tcPr>
            <w:tcW w:w="3926"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Муколитические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амброксол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 пролонгированного действия;</w:t>
            </w:r>
          </w:p>
          <w:p w:rsidR="00200F0A" w:rsidRPr="00B74403" w:rsidRDefault="00200F0A">
            <w:pPr>
              <w:pStyle w:val="a6"/>
              <w:rPr>
                <w:sz w:val="22"/>
                <w:szCs w:val="23"/>
              </w:rPr>
            </w:pPr>
            <w:r w:rsidRPr="00B74403">
              <w:rPr>
                <w:sz w:val="22"/>
                <w:szCs w:val="23"/>
              </w:rPr>
              <w:t>пастилки;</w:t>
            </w:r>
          </w:p>
          <w:p w:rsidR="00200F0A" w:rsidRPr="00B74403" w:rsidRDefault="00200F0A">
            <w:pPr>
              <w:pStyle w:val="a6"/>
              <w:rPr>
                <w:sz w:val="22"/>
                <w:szCs w:val="23"/>
              </w:rPr>
            </w:pPr>
            <w:r w:rsidRPr="00B74403">
              <w:rPr>
                <w:sz w:val="22"/>
                <w:szCs w:val="23"/>
              </w:rPr>
              <w:t>раствор для приема внутрь;</w:t>
            </w:r>
          </w:p>
          <w:p w:rsidR="00200F0A" w:rsidRPr="00B74403" w:rsidRDefault="00200F0A">
            <w:pPr>
              <w:pStyle w:val="a6"/>
              <w:rPr>
                <w:sz w:val="22"/>
                <w:szCs w:val="23"/>
              </w:rPr>
            </w:pPr>
            <w:r w:rsidRPr="00B74403">
              <w:rPr>
                <w:sz w:val="22"/>
                <w:szCs w:val="23"/>
              </w:rPr>
              <w:t>раствор для приема внутрь и ингаляций;</w:t>
            </w:r>
          </w:p>
          <w:p w:rsidR="00200F0A" w:rsidRPr="00B74403" w:rsidRDefault="00200F0A">
            <w:pPr>
              <w:pStyle w:val="a6"/>
              <w:rPr>
                <w:sz w:val="22"/>
                <w:szCs w:val="23"/>
              </w:rPr>
            </w:pPr>
            <w:r w:rsidRPr="00B74403">
              <w:rPr>
                <w:sz w:val="22"/>
                <w:szCs w:val="23"/>
              </w:rPr>
              <w:lastRenderedPageBreak/>
              <w:t>сироп;</w:t>
            </w:r>
          </w:p>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диспергируемые;</w:t>
            </w:r>
          </w:p>
          <w:p w:rsidR="00200F0A" w:rsidRPr="00B74403" w:rsidRDefault="00200F0A">
            <w:pPr>
              <w:pStyle w:val="a6"/>
              <w:rPr>
                <w:sz w:val="22"/>
                <w:szCs w:val="23"/>
              </w:rPr>
            </w:pPr>
            <w:r w:rsidRPr="00B74403">
              <w:rPr>
                <w:sz w:val="22"/>
                <w:szCs w:val="23"/>
              </w:rPr>
              <w:t>таблетки для рассасывания;</w:t>
            </w:r>
          </w:p>
          <w:p w:rsidR="00200F0A" w:rsidRPr="00B74403" w:rsidRDefault="00200F0A">
            <w:pPr>
              <w:pStyle w:val="a6"/>
              <w:rPr>
                <w:sz w:val="22"/>
                <w:szCs w:val="23"/>
              </w:rPr>
            </w:pPr>
            <w:r w:rsidRPr="00B74403">
              <w:rPr>
                <w:sz w:val="22"/>
                <w:szCs w:val="23"/>
              </w:rPr>
              <w:t>таблетки шипучие</w:t>
            </w:r>
          </w:p>
        </w:tc>
      </w:tr>
      <w:tr w:rsidR="00200F0A" w:rsidRPr="00B74403">
        <w:tblPrEx>
          <w:tblCellMar>
            <w:top w:w="0" w:type="dxa"/>
            <w:bottom w:w="0" w:type="dxa"/>
          </w:tblCellMar>
        </w:tblPrEx>
        <w:tc>
          <w:tcPr>
            <w:tcW w:w="1148" w:type="dxa"/>
            <w:vMerge/>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ацетилцистеин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гранулы для приготовления сиропа;</w:t>
            </w:r>
          </w:p>
          <w:p w:rsidR="00200F0A" w:rsidRPr="00B74403" w:rsidRDefault="00200F0A">
            <w:pPr>
              <w:pStyle w:val="a6"/>
              <w:rPr>
                <w:sz w:val="22"/>
                <w:szCs w:val="23"/>
              </w:rPr>
            </w:pPr>
            <w:r w:rsidRPr="00B74403">
              <w:rPr>
                <w:sz w:val="22"/>
                <w:szCs w:val="23"/>
              </w:rPr>
              <w:t>гранулы для приготовления раствора для приема внутрь;</w:t>
            </w:r>
          </w:p>
          <w:p w:rsidR="00200F0A" w:rsidRPr="00B74403" w:rsidRDefault="00200F0A">
            <w:pPr>
              <w:pStyle w:val="a6"/>
              <w:rPr>
                <w:sz w:val="22"/>
                <w:szCs w:val="23"/>
              </w:rPr>
            </w:pPr>
            <w:r w:rsidRPr="00B74403">
              <w:rPr>
                <w:sz w:val="22"/>
                <w:szCs w:val="23"/>
              </w:rPr>
              <w:t>порошок для приготовления раствора для приема внутрь;</w:t>
            </w:r>
          </w:p>
          <w:p w:rsidR="00200F0A" w:rsidRPr="00B74403" w:rsidRDefault="00200F0A">
            <w:pPr>
              <w:pStyle w:val="a6"/>
              <w:rPr>
                <w:sz w:val="22"/>
                <w:szCs w:val="23"/>
              </w:rPr>
            </w:pPr>
            <w:r w:rsidRPr="00B74403">
              <w:rPr>
                <w:sz w:val="22"/>
                <w:szCs w:val="23"/>
              </w:rPr>
              <w:t>раствор для инъекций и ингаляций;</w:t>
            </w:r>
          </w:p>
          <w:p w:rsidR="00200F0A" w:rsidRPr="00B74403" w:rsidRDefault="00200F0A">
            <w:pPr>
              <w:pStyle w:val="a6"/>
              <w:rPr>
                <w:sz w:val="22"/>
                <w:szCs w:val="23"/>
              </w:rPr>
            </w:pPr>
            <w:r w:rsidRPr="00B74403">
              <w:rPr>
                <w:sz w:val="22"/>
                <w:szCs w:val="23"/>
              </w:rPr>
              <w:t>раствор для приема внутрь;</w:t>
            </w:r>
          </w:p>
          <w:p w:rsidR="00200F0A" w:rsidRPr="00B74403" w:rsidRDefault="00200F0A">
            <w:pPr>
              <w:pStyle w:val="a6"/>
              <w:rPr>
                <w:sz w:val="22"/>
                <w:szCs w:val="23"/>
              </w:rPr>
            </w:pPr>
            <w:r w:rsidRPr="00B74403">
              <w:rPr>
                <w:sz w:val="22"/>
                <w:szCs w:val="23"/>
              </w:rPr>
              <w:t>сироп;</w:t>
            </w:r>
          </w:p>
          <w:p w:rsidR="00200F0A" w:rsidRPr="00B74403" w:rsidRDefault="00200F0A">
            <w:pPr>
              <w:pStyle w:val="a6"/>
              <w:rPr>
                <w:sz w:val="22"/>
                <w:szCs w:val="23"/>
              </w:rPr>
            </w:pPr>
            <w:r w:rsidRPr="00B74403">
              <w:rPr>
                <w:sz w:val="22"/>
                <w:szCs w:val="23"/>
              </w:rPr>
              <w:t>таблетки;</w:t>
            </w:r>
          </w:p>
          <w:p w:rsidR="00200F0A" w:rsidRPr="00B74403" w:rsidRDefault="00200F0A">
            <w:pPr>
              <w:pStyle w:val="a6"/>
              <w:rPr>
                <w:sz w:val="22"/>
                <w:szCs w:val="23"/>
              </w:rPr>
            </w:pPr>
            <w:r w:rsidRPr="00B74403">
              <w:rPr>
                <w:sz w:val="22"/>
                <w:szCs w:val="23"/>
              </w:rPr>
              <w:t>таблетки шипучие</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R06</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Антигистаминные средства системного действия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R06A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Антигистаминные средства системного действия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R06AA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Эфиры алкиламинов</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дифенгидрамин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R06AC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Замещенные этилендиамины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хлоропирамин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R06AE</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Производные пиперазина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цетиризин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капли для приема внутрь;</w:t>
            </w:r>
          </w:p>
          <w:p w:rsidR="00200F0A" w:rsidRPr="00B74403" w:rsidRDefault="00200F0A">
            <w:pPr>
              <w:pStyle w:val="a6"/>
              <w:rPr>
                <w:sz w:val="22"/>
                <w:szCs w:val="23"/>
              </w:rPr>
            </w:pPr>
            <w:r w:rsidRPr="00B74403">
              <w:rPr>
                <w:sz w:val="22"/>
                <w:szCs w:val="23"/>
              </w:rPr>
              <w:t>раствор для приема внутрь;</w:t>
            </w:r>
          </w:p>
          <w:p w:rsidR="00200F0A" w:rsidRPr="00B74403" w:rsidRDefault="00200F0A">
            <w:pPr>
              <w:pStyle w:val="a6"/>
              <w:rPr>
                <w:sz w:val="22"/>
                <w:szCs w:val="23"/>
              </w:rPr>
            </w:pPr>
            <w:r w:rsidRPr="00B74403">
              <w:rPr>
                <w:sz w:val="22"/>
                <w:szCs w:val="23"/>
              </w:rPr>
              <w:t>сироп;</w:t>
            </w:r>
          </w:p>
          <w:p w:rsidR="00200F0A" w:rsidRPr="00B74403" w:rsidRDefault="00200F0A">
            <w:pPr>
              <w:pStyle w:val="a6"/>
              <w:rPr>
                <w:sz w:val="22"/>
                <w:szCs w:val="23"/>
              </w:rPr>
            </w:pPr>
            <w:r w:rsidRPr="00B74403">
              <w:rPr>
                <w:sz w:val="22"/>
                <w:szCs w:val="23"/>
              </w:rPr>
              <w:t>таблетки, покрытые оболочкой;</w:t>
            </w:r>
          </w:p>
          <w:p w:rsidR="00200F0A" w:rsidRPr="00B74403" w:rsidRDefault="00200F0A">
            <w:pPr>
              <w:pStyle w:val="a6"/>
              <w:rPr>
                <w:sz w:val="22"/>
                <w:szCs w:val="23"/>
              </w:rPr>
            </w:pPr>
            <w:r w:rsidRPr="00B74403">
              <w:rPr>
                <w:sz w:val="22"/>
                <w:szCs w:val="23"/>
              </w:rPr>
              <w:t>таблетки, покрытые пленочной оболочкой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R06AX</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антигистаминные средства системного действия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лоратадин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сироп;</w:t>
            </w:r>
          </w:p>
          <w:p w:rsidR="00200F0A" w:rsidRPr="00B74403" w:rsidRDefault="00200F0A">
            <w:pPr>
              <w:pStyle w:val="a6"/>
              <w:rPr>
                <w:sz w:val="22"/>
                <w:szCs w:val="23"/>
              </w:rPr>
            </w:pPr>
            <w:r w:rsidRPr="00B74403">
              <w:rPr>
                <w:sz w:val="22"/>
                <w:szCs w:val="23"/>
              </w:rPr>
              <w:t>суспензия для приема внутрь;</w:t>
            </w:r>
          </w:p>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S</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Органы чувств</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S01</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Офтальмологические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S01A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Противомикробные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S01AA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Антибиотики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тетрациклин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мазь глазная</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S01E</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Противоглаукомные препараты и миотические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S01EB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Парасимпатомиметики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пилокарпин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капли глазные</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S01EC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Ингибиторы карбоангидразы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ацетазоламид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5"/>
              <w:rPr>
                <w:sz w:val="22"/>
                <w:szCs w:val="23"/>
              </w:rPr>
            </w:pP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дорзоламид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капли глазные</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S01ED</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Бета-адреноблокаторы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тимолол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капли глазные;</w:t>
            </w:r>
          </w:p>
          <w:p w:rsidR="00200F0A" w:rsidRPr="00B74403" w:rsidRDefault="00200F0A">
            <w:pPr>
              <w:pStyle w:val="a6"/>
              <w:rPr>
                <w:sz w:val="22"/>
                <w:szCs w:val="23"/>
              </w:rPr>
            </w:pPr>
            <w:r w:rsidRPr="00B74403">
              <w:rPr>
                <w:sz w:val="22"/>
                <w:szCs w:val="23"/>
              </w:rPr>
              <w:t>гель глазной</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S01EE</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Противоглаукомное средство - простагландина F2-альфа аналог синтетический</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латанопрост</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капли глазные</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S01EX</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противоглаукомные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бутиламиногидрокси-пропоксифеноксиметил-метилоксадиазол</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капли глазные</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S01F</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Мидриатические и циклоплегические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S01FA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Антихолинэргические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тропикамид</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капли глазные</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S01K</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 xml:space="preserve">Препараты, используемые при </w:t>
            </w:r>
            <w:r w:rsidRPr="00B74403">
              <w:rPr>
                <w:sz w:val="22"/>
                <w:szCs w:val="23"/>
              </w:rPr>
              <w:lastRenderedPageBreak/>
              <w:t>хирургических вмешательствах в офтальмологии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S01KA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Вязкоэластичные соединения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гипромеллоза</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капли глазные</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S02</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Препараты для лечения заболеваний уха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S02A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Противомикробные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S02AA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Противомикробные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рифамицин</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капли ушные</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V</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Прочие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V03</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лечебные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V03A</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лечебные средства</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V03AB</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Антидоты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димеркаптопропан-сульфонат натрия</w:t>
            </w:r>
            <w:hyperlink w:anchor="sub_1111" w:history="1">
              <w:r w:rsidRPr="00B74403">
                <w:rPr>
                  <w:rStyle w:val="a4"/>
                  <w:rFonts w:cs="Arial"/>
                  <w:sz w:val="22"/>
                  <w:szCs w:val="23"/>
                </w:rPr>
                <w:t>*</w:t>
              </w:r>
            </w:hyperlink>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раствор для внутримышечного и подкожного введения</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V03AC</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Железосвязывающие препараты</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деферазирокс</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диспергируемые</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V03AF</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Дезинтоксикационные препараты для противоопухолевой терапии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кальция фолинат</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капсулы</w:t>
            </w: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V06</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Лечебное питание</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V06D</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Другие продукты лечебного питания</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2"/>
                <w:szCs w:val="23"/>
              </w:rPr>
            </w:pPr>
          </w:p>
        </w:tc>
        <w:tc>
          <w:tcPr>
            <w:tcW w:w="2830"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1148"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V06DD</w:t>
            </w:r>
          </w:p>
        </w:tc>
        <w:tc>
          <w:tcPr>
            <w:tcW w:w="392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Аминокислоты, включая комбинации с полипептидами</w:t>
            </w:r>
          </w:p>
        </w:tc>
        <w:tc>
          <w:tcPr>
            <w:tcW w:w="240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кетоаналоги аминокислот</w:t>
            </w:r>
          </w:p>
        </w:tc>
        <w:tc>
          <w:tcPr>
            <w:tcW w:w="2830"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таблетки, покрытые пленочной оболочкой</w:t>
            </w:r>
          </w:p>
        </w:tc>
      </w:tr>
    </w:tbl>
    <w:p w:rsidR="00200F0A" w:rsidRPr="00B74403" w:rsidRDefault="00200F0A">
      <w:pPr>
        <w:rPr>
          <w:sz w:val="22"/>
        </w:rPr>
      </w:pPr>
    </w:p>
    <w:p w:rsidR="00200F0A" w:rsidRPr="00B74403" w:rsidRDefault="00200F0A">
      <w:pPr>
        <w:rPr>
          <w:sz w:val="22"/>
        </w:rPr>
      </w:pPr>
      <w:r w:rsidRPr="00B74403">
        <w:rPr>
          <w:sz w:val="22"/>
        </w:rPr>
        <w:t>______________________________</w:t>
      </w:r>
    </w:p>
    <w:p w:rsidR="00200F0A" w:rsidRPr="00B74403" w:rsidRDefault="00200F0A">
      <w:pPr>
        <w:rPr>
          <w:sz w:val="22"/>
        </w:rPr>
      </w:pPr>
      <w:bookmarkStart w:id="77" w:name="sub_1111"/>
      <w:r w:rsidRPr="00B74403">
        <w:rPr>
          <w:sz w:val="22"/>
        </w:rPr>
        <w:t>* Лекарственные препараты, назначаемые по решению врачебной комиссии медицинской организации.</w:t>
      </w:r>
    </w:p>
    <w:bookmarkEnd w:id="77"/>
    <w:p w:rsidR="00200F0A" w:rsidRPr="00B74403" w:rsidRDefault="00200F0A">
      <w:pPr>
        <w:rPr>
          <w:sz w:val="22"/>
        </w:rPr>
      </w:pPr>
    </w:p>
    <w:p w:rsidR="00200F0A" w:rsidRPr="00B74403" w:rsidRDefault="00200F0A">
      <w:pPr>
        <w:ind w:firstLine="698"/>
        <w:jc w:val="right"/>
        <w:rPr>
          <w:sz w:val="22"/>
        </w:rPr>
      </w:pPr>
      <w:bookmarkStart w:id="78" w:name="sub_1008"/>
      <w:r w:rsidRPr="00B74403">
        <w:rPr>
          <w:rStyle w:val="a3"/>
          <w:bCs/>
          <w:sz w:val="22"/>
        </w:rPr>
        <w:t>Приложение N 8</w:t>
      </w:r>
      <w:r w:rsidRPr="00B74403">
        <w:rPr>
          <w:rStyle w:val="a3"/>
          <w:bCs/>
          <w:sz w:val="22"/>
        </w:rPr>
        <w:br/>
        <w:t xml:space="preserve">к </w:t>
      </w:r>
      <w:hyperlink w:anchor="sub_1000" w:history="1">
        <w:r w:rsidRPr="00B74403">
          <w:rPr>
            <w:rStyle w:val="a4"/>
            <w:rFonts w:cs="Arial"/>
            <w:sz w:val="22"/>
          </w:rPr>
          <w:t>Территориальной программе</w:t>
        </w:r>
      </w:hyperlink>
      <w:r w:rsidRPr="00B74403">
        <w:rPr>
          <w:rStyle w:val="a3"/>
          <w:bCs/>
          <w:sz w:val="22"/>
        </w:rPr>
        <w:br/>
        <w:t>государственных гарантий</w:t>
      </w:r>
      <w:r w:rsidRPr="00B74403">
        <w:rPr>
          <w:rStyle w:val="a3"/>
          <w:bCs/>
          <w:sz w:val="22"/>
        </w:rPr>
        <w:br/>
        <w:t>бесплатного оказания гражданам</w:t>
      </w:r>
      <w:r w:rsidRPr="00B74403">
        <w:rPr>
          <w:rStyle w:val="a3"/>
          <w:bCs/>
          <w:sz w:val="22"/>
        </w:rPr>
        <w:br/>
        <w:t>медицинской помощи на территории</w:t>
      </w:r>
      <w:r w:rsidRPr="00B74403">
        <w:rPr>
          <w:rStyle w:val="a3"/>
          <w:bCs/>
          <w:sz w:val="22"/>
        </w:rPr>
        <w:br/>
        <w:t>Рязанской области на 2018 год</w:t>
      </w:r>
      <w:r w:rsidRPr="00B74403">
        <w:rPr>
          <w:rStyle w:val="a3"/>
          <w:bCs/>
          <w:sz w:val="22"/>
        </w:rPr>
        <w:br/>
        <w:t>и на плановый период</w:t>
      </w:r>
      <w:r w:rsidRPr="00B74403">
        <w:rPr>
          <w:rStyle w:val="a3"/>
          <w:bCs/>
          <w:sz w:val="22"/>
        </w:rPr>
        <w:br/>
        <w:t>2019 и 2020 годов</w:t>
      </w:r>
    </w:p>
    <w:bookmarkEnd w:id="78"/>
    <w:p w:rsidR="00200F0A" w:rsidRPr="00B74403" w:rsidRDefault="00200F0A">
      <w:pPr>
        <w:rPr>
          <w:sz w:val="22"/>
        </w:rPr>
      </w:pPr>
    </w:p>
    <w:p w:rsidR="00200F0A" w:rsidRPr="00B74403" w:rsidRDefault="00200F0A">
      <w:pPr>
        <w:pStyle w:val="1"/>
        <w:rPr>
          <w:sz w:val="22"/>
        </w:rPr>
      </w:pPr>
      <w:r w:rsidRPr="00B74403">
        <w:rPr>
          <w:sz w:val="22"/>
        </w:rPr>
        <w:t>Перечень</w:t>
      </w:r>
      <w:r w:rsidRPr="00B74403">
        <w:rPr>
          <w:sz w:val="22"/>
        </w:rPr>
        <w:br/>
        <w:t>медицинских организаций, участвующих в реализации Программы госгарантий</w:t>
      </w:r>
    </w:p>
    <w:p w:rsidR="00200F0A" w:rsidRPr="00B74403" w:rsidRDefault="00200F0A">
      <w:pPr>
        <w:rPr>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9"/>
        <w:gridCol w:w="6772"/>
        <w:gridCol w:w="2946"/>
      </w:tblGrid>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N</w:t>
            </w:r>
            <w:r w:rsidRPr="00B74403">
              <w:rPr>
                <w:sz w:val="22"/>
                <w:szCs w:val="23"/>
              </w:rPr>
              <w:br/>
              <w:t>п/п</w:t>
            </w:r>
          </w:p>
        </w:tc>
        <w:tc>
          <w:tcPr>
            <w:tcW w:w="6772" w:type="dxa"/>
            <w:tcBorders>
              <w:top w:val="single" w:sz="4" w:space="0" w:color="auto"/>
              <w:left w:val="single" w:sz="4" w:space="0" w:color="auto"/>
              <w:bottom w:val="nil"/>
              <w:right w:val="single" w:sz="4" w:space="0" w:color="auto"/>
            </w:tcBorders>
          </w:tcPr>
          <w:p w:rsidR="00200F0A" w:rsidRPr="00B74403" w:rsidRDefault="00200F0A">
            <w:pPr>
              <w:pStyle w:val="a6"/>
              <w:rPr>
                <w:sz w:val="22"/>
                <w:szCs w:val="23"/>
              </w:rPr>
            </w:pPr>
            <w:r w:rsidRPr="00B74403">
              <w:rPr>
                <w:sz w:val="22"/>
                <w:szCs w:val="23"/>
              </w:rPr>
              <w:t>Наименование медицинской организации</w:t>
            </w:r>
          </w:p>
        </w:tc>
        <w:tc>
          <w:tcPr>
            <w:tcW w:w="2946" w:type="dxa"/>
            <w:tcBorders>
              <w:top w:val="single" w:sz="4" w:space="0" w:color="auto"/>
              <w:left w:val="single" w:sz="4" w:space="0" w:color="auto"/>
              <w:bottom w:val="nil"/>
            </w:tcBorders>
          </w:tcPr>
          <w:p w:rsidR="00200F0A" w:rsidRPr="00B74403" w:rsidRDefault="00200F0A">
            <w:pPr>
              <w:pStyle w:val="a6"/>
              <w:rPr>
                <w:sz w:val="22"/>
                <w:szCs w:val="23"/>
              </w:rPr>
            </w:pPr>
            <w:r w:rsidRPr="00B74403">
              <w:rPr>
                <w:sz w:val="22"/>
                <w:szCs w:val="23"/>
              </w:rPr>
              <w:t>Участие в обязательном медицинском страховании</w:t>
            </w:r>
            <w:hyperlink w:anchor="sub_2222" w:history="1">
              <w:r w:rsidRPr="00B74403">
                <w:rPr>
                  <w:rStyle w:val="a4"/>
                  <w:rFonts w:cs="Arial"/>
                  <w:sz w:val="22"/>
                  <w:szCs w:val="23"/>
                </w:rPr>
                <w:t>*</w:t>
              </w:r>
            </w:hyperlink>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2</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3</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Государственное бюджетное учреждение Рязанской области (далее - ГБУ РО) "Александро-Невская центральная районная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2</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"Городская поликлиника N 6"</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3</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"Городская детская поликлиника N 1"</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4</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"Городская детская поликлиника N 2"</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5</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"Городская детская поликлиника N 3"</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6</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"Городская детская поликлиника N 6"</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7</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"Городская детская поликлиника N 7"</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8</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"Городская клиническая больница N 4"</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9</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"Городская клиническая больница N 5"</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10</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"Городская клиническая больница N 8"</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11</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"Городская клиническая больница N 10"</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12</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"Городская клиническая больница N 11"</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13</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"Городская клиническая больница скорой медицинской помощи"</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14</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"Городская поликлиника N 2"</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15</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"Городская поликлиника N 14"</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16</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"Городская станция скорой медицинской помощи"</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17</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"Городская стоматологическая поликлиника N 3"</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18</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"Городская стоматологическая поликлиника N 4"</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19</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"Городской клинический родильный дом N 2"</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20</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"Городской родильный дом N 1"</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21</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"Детская стоматологическая поликлиника N 1"</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22</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"Ермишинская центральная районная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23</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"Женская консультация N 1"</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24</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"Кадомская центральная районная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25</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"Касимовская центральная районная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26</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"Клепиковская центральная районная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27</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"Клиническая больница им. Н.А. Семашко"</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28</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"Консультативно-диагностический центр"</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29</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"Кораблинская центральная районная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30</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"Милославская центральная районная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31</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"Михайловская центральная районная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32</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"Новомичуринская центральная районная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33</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"Областная детская клиническая больница имени Н.В. Дмитриевой"</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34</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"Областная клиническая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35</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"Областной клинический кардиологический диспансер"</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36</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"Областной клинический кожно-венерологический диспансер"</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37</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"Областной клинический онкологический диспансер"</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38</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"Областной клинический перинатальный центр"</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39</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"Поликлиника N 12"</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40</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"Поликлиника завода "Красное знамя"</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41</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"Рыбновская центральная районная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42</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"Ряжская центральная районная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43</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"Рязанская центральная районная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44</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"Рязанский областной клинический госпиталь для ветеранов войн"</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45</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"Сапожковская центральная районная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46</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"Сараевская центральная районная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47</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"Сасовская центральная районная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48</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"Скопинская центральная районная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49</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"Спасская центральная районная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50</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"Старожиловская центральная районная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51</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"Стоматологическая поликлиника N 1"</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52</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"Стоматологическая поликлиника N 2"</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53</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"Ухоловская центральная районная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54</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"Чучковская центральная районная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55</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"Шацкая центральная районная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56</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"Шиловская центральная районная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57</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ЗАО "Санаторий имени Воровского"</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58</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Негосударственное учреждение здравоохранения (далее - НУЗ) "Отделенческая больница на станции Рыбное открытого акционерного общества "Российские железные дороги"</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59</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НУЗ "Узловая поликлиника на станции Ожерелье открытого акционерного общества "Российские железные дороги"</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60</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Общество с ограниченной ответственностью (далее - ООО) "Академия женского здоровья и репродукции человека"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61</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"Александра"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62</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"Депо Мед"</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63</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"Детский медицинский центр "Забота"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64</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"Дистанционная медицина"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65</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"Добрый Доктор"</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66</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"Добрый Доктор "ДЕТСТВО"</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67</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"КЛИНИКА ЕПИФАНОВА"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68</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"ЛЕКАРЪ"</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69</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 xml:space="preserve">ООО "Лечебно-диагностический центр Международного </w:t>
            </w:r>
            <w:r w:rsidRPr="00B74403">
              <w:rPr>
                <w:sz w:val="22"/>
                <w:szCs w:val="23"/>
              </w:rPr>
              <w:lastRenderedPageBreak/>
              <w:t>института биологических систем - Рязань"</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lastRenderedPageBreak/>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70</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"Мать и дитя Рязань"</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71</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"МедИнСервис"</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72</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"Медицинская клиника "МедАс"</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73</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"МЕДИЦИНСКИЙ ЦЕНТР "РЕЗУС-ФАКТОР"</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74</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"МЕДЭКО"</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75</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"Медэкспресс"</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76</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"Магнитно-резонансная и компьютерная томография"</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77</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"Медицинский центр "Забота"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78</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"МЕДИЦИНСКИЙ ЦЕНТР МЕДЭКСПРЕСС"</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79</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"НЬЮ МРТ и КТ на Зубковой"</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80</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"Поликлиника - Недостоево"</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81</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"Поликлиника - Песочня"</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82</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"СОЛНЕЧНЫЙ ЛУЧ"</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83</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"Стоматологический центр"</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84</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"ФРЕЗЕНИУС НЕФРОКЕА"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85</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"ХЕЛИКС - Рязань"</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86</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Центр здоровья "Доктор+"</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87</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Центр магнитно-резонансной томографии "Эксперт"</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88</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"Центр новых медицинских технологий"</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89</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"Центр реабилитации и восстановительного лечения "Первый Шаг"</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90</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"ЦЕНТР ЭКО"</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91</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"ЭКО-Содействие" (Нижний Новгород)</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92</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"ЭКО-Содействие" (Москва)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93</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ООО "ЭКО центр"</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94</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Федеральное бюджетное учреждение здравоохранения "Приволжский окружной медицинский центр" Федерального медико-биологического агентства (Касимовская больница филиал ФБУЗ ПОМЦ ФМБА России)</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95</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Федеральное государственное бюджетное образовательное учреждение высшего образования "Рязанский государственный медицинский университет имени академика И.П. Павлова" Министерства здравоохранения Российской Федерации</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96</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Федеральное государственное бюджетное научное учреждение "Федеральный научно-клинический центр реаниматологии и реабилитологии"</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97</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Федеральное государственное бюджетное учреждение (далее ФГБУ) "Поликлиника N 3" Управления делами Президента Российской Федерации</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98</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ФГБУ "Северо-Кавказский федеральный научно-клинический центр Федерального медико-биологического агентства"</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99</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ФГБУ Центр реабилитации (для детей с нарушением слуха) Министерства здравоохранения Российской Федерации</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100</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Федеральное государственное казенное учреждение "1586 Военный клинический госпиталь" Министерства обороны Российской Федерации (филиал N 6 федерального государственного казенного учреждения "1586 Военный клинический госпиталь" Министерства обороны Российской Федерации)</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101</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Федеральное казенное учреждение здравоохранения (далее - ФКУЗ) "Медико-санитарная часть N 62 Федеральной службы исполнения наказаний"</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102</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ФКУЗ "Медико-санитарная часть Министерства внутренних дел Российской Федерации по Рязанской области"</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w:t>
            </w: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103</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"Бюро судебно-медицинской экспертизы"</w:t>
            </w:r>
          </w:p>
        </w:tc>
        <w:tc>
          <w:tcPr>
            <w:tcW w:w="2946"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104</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"Центр медицинской профилактики, медицинской аналитики и информационных технологий"</w:t>
            </w:r>
          </w:p>
        </w:tc>
        <w:tc>
          <w:tcPr>
            <w:tcW w:w="2946"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105</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"Областная клиническая психиатрическая больница им. Н.Н. Баженова"</w:t>
            </w:r>
          </w:p>
        </w:tc>
        <w:tc>
          <w:tcPr>
            <w:tcW w:w="2946"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106</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"Рязанская областная станция переливания крови"</w:t>
            </w:r>
          </w:p>
        </w:tc>
        <w:tc>
          <w:tcPr>
            <w:tcW w:w="2946"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lastRenderedPageBreak/>
              <w:t>107</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ГКУЗ "Областной врачебно-физкультурный диспансер"</w:t>
            </w:r>
          </w:p>
        </w:tc>
        <w:tc>
          <w:tcPr>
            <w:tcW w:w="2946"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108</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"Рязанский детский санаторий памяти В.И. Ленина"</w:t>
            </w:r>
          </w:p>
        </w:tc>
        <w:tc>
          <w:tcPr>
            <w:tcW w:w="2946"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109</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ГКУЗ Рязанский дом ребенка, специализированный для детей с различными формами поражения центральной нервной системы и с нарушением психики</w:t>
            </w:r>
          </w:p>
        </w:tc>
        <w:tc>
          <w:tcPr>
            <w:tcW w:w="2946"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110</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ГКУЗ "Шацкая психиатрическая больница"</w:t>
            </w:r>
          </w:p>
        </w:tc>
        <w:tc>
          <w:tcPr>
            <w:tcW w:w="2946"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111</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ГКУ Областной медицинский центр "РЕЗЕРВ" министерства здравоохранения Рязанской области</w:t>
            </w:r>
          </w:p>
        </w:tc>
        <w:tc>
          <w:tcPr>
            <w:tcW w:w="2946"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112</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"Областной клинический наркологический диспансер"</w:t>
            </w:r>
          </w:p>
        </w:tc>
        <w:tc>
          <w:tcPr>
            <w:tcW w:w="2946"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113</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Областной клинический противотуберкулезный диспансер</w:t>
            </w:r>
          </w:p>
        </w:tc>
        <w:tc>
          <w:tcPr>
            <w:tcW w:w="2946"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114</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"Центр по сертификации и контролю качества лекарственных средств"</w:t>
            </w:r>
          </w:p>
        </w:tc>
        <w:tc>
          <w:tcPr>
            <w:tcW w:w="2946"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589" w:type="dxa"/>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115</w:t>
            </w:r>
          </w:p>
        </w:tc>
        <w:tc>
          <w:tcPr>
            <w:tcW w:w="6772"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ГБУ РО "Дезинфекционная станция"</w:t>
            </w:r>
          </w:p>
        </w:tc>
        <w:tc>
          <w:tcPr>
            <w:tcW w:w="2946" w:type="dxa"/>
            <w:tcBorders>
              <w:top w:val="single" w:sz="4" w:space="0" w:color="auto"/>
              <w:left w:val="single" w:sz="4" w:space="0" w:color="auto"/>
              <w:bottom w:val="single" w:sz="4" w:space="0" w:color="auto"/>
            </w:tcBorders>
          </w:tcPr>
          <w:p w:rsidR="00200F0A" w:rsidRPr="00B74403" w:rsidRDefault="00200F0A">
            <w:pPr>
              <w:pStyle w:val="a5"/>
              <w:rPr>
                <w:sz w:val="22"/>
                <w:szCs w:val="23"/>
              </w:rPr>
            </w:pPr>
          </w:p>
        </w:tc>
      </w:tr>
      <w:tr w:rsidR="00200F0A" w:rsidRPr="00B74403">
        <w:tblPrEx>
          <w:tblCellMar>
            <w:top w:w="0" w:type="dxa"/>
            <w:bottom w:w="0" w:type="dxa"/>
          </w:tblCellMar>
        </w:tblPrEx>
        <w:tc>
          <w:tcPr>
            <w:tcW w:w="7360" w:type="dxa"/>
            <w:gridSpan w:val="2"/>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Итого медицинских организаций, участвующих в Программе госгарантий</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115</w:t>
            </w:r>
          </w:p>
        </w:tc>
      </w:tr>
      <w:tr w:rsidR="00200F0A" w:rsidRPr="00B74403">
        <w:tblPrEx>
          <w:tblCellMar>
            <w:top w:w="0" w:type="dxa"/>
            <w:bottom w:w="0" w:type="dxa"/>
          </w:tblCellMar>
        </w:tblPrEx>
        <w:tc>
          <w:tcPr>
            <w:tcW w:w="7360" w:type="dxa"/>
            <w:gridSpan w:val="2"/>
            <w:tcBorders>
              <w:top w:val="single" w:sz="4" w:space="0" w:color="auto"/>
              <w:bottom w:val="single" w:sz="4" w:space="0" w:color="auto"/>
              <w:right w:val="single" w:sz="4" w:space="0" w:color="auto"/>
            </w:tcBorders>
          </w:tcPr>
          <w:p w:rsidR="00200F0A" w:rsidRPr="00B74403" w:rsidRDefault="00200F0A">
            <w:pPr>
              <w:pStyle w:val="a6"/>
              <w:rPr>
                <w:sz w:val="22"/>
                <w:szCs w:val="23"/>
              </w:rPr>
            </w:pPr>
            <w:r w:rsidRPr="00B74403">
              <w:rPr>
                <w:sz w:val="22"/>
                <w:szCs w:val="23"/>
              </w:rPr>
              <w:t>из них медицинских организаций, осуществляющих деятельность в сфере ОМС</w:t>
            </w:r>
          </w:p>
        </w:tc>
        <w:tc>
          <w:tcPr>
            <w:tcW w:w="2946" w:type="dxa"/>
            <w:tcBorders>
              <w:top w:val="single" w:sz="4" w:space="0" w:color="auto"/>
              <w:left w:val="single" w:sz="4" w:space="0" w:color="auto"/>
              <w:bottom w:val="single" w:sz="4" w:space="0" w:color="auto"/>
            </w:tcBorders>
          </w:tcPr>
          <w:p w:rsidR="00200F0A" w:rsidRPr="00B74403" w:rsidRDefault="00200F0A">
            <w:pPr>
              <w:pStyle w:val="a6"/>
              <w:rPr>
                <w:sz w:val="22"/>
                <w:szCs w:val="23"/>
              </w:rPr>
            </w:pPr>
            <w:r w:rsidRPr="00B74403">
              <w:rPr>
                <w:sz w:val="22"/>
                <w:szCs w:val="23"/>
              </w:rPr>
              <w:t>102</w:t>
            </w:r>
          </w:p>
        </w:tc>
      </w:tr>
    </w:tbl>
    <w:p w:rsidR="00200F0A" w:rsidRPr="00B74403" w:rsidRDefault="00200F0A">
      <w:pPr>
        <w:rPr>
          <w:sz w:val="22"/>
        </w:rPr>
      </w:pPr>
    </w:p>
    <w:p w:rsidR="00200F0A" w:rsidRPr="00B74403" w:rsidRDefault="00200F0A">
      <w:pPr>
        <w:rPr>
          <w:sz w:val="22"/>
        </w:rPr>
      </w:pPr>
      <w:r w:rsidRPr="00B74403">
        <w:rPr>
          <w:sz w:val="22"/>
        </w:rPr>
        <w:t>______________________________</w:t>
      </w:r>
    </w:p>
    <w:p w:rsidR="00200F0A" w:rsidRPr="00B74403" w:rsidRDefault="00200F0A">
      <w:pPr>
        <w:rPr>
          <w:sz w:val="22"/>
        </w:rPr>
      </w:pPr>
      <w:bookmarkStart w:id="79" w:name="sub_2222"/>
      <w:r w:rsidRPr="00B74403">
        <w:rPr>
          <w:sz w:val="22"/>
        </w:rPr>
        <w:t>* Медицинские организации, осуществляющие деятельность в сфере ОМС (+).</w:t>
      </w:r>
    </w:p>
    <w:bookmarkEnd w:id="79"/>
    <w:p w:rsidR="00200F0A" w:rsidRPr="00B74403" w:rsidRDefault="00200F0A">
      <w:pPr>
        <w:rPr>
          <w:sz w:val="22"/>
        </w:rPr>
      </w:pPr>
    </w:p>
    <w:p w:rsidR="00200F0A" w:rsidRPr="00B74403" w:rsidRDefault="00200F0A">
      <w:pPr>
        <w:ind w:firstLine="698"/>
        <w:jc w:val="right"/>
        <w:rPr>
          <w:sz w:val="22"/>
        </w:rPr>
      </w:pPr>
      <w:bookmarkStart w:id="80" w:name="sub_1009"/>
      <w:r w:rsidRPr="00B74403">
        <w:rPr>
          <w:rStyle w:val="a3"/>
          <w:bCs/>
          <w:sz w:val="22"/>
        </w:rPr>
        <w:t>Приложение N 9</w:t>
      </w:r>
      <w:r w:rsidRPr="00B74403">
        <w:rPr>
          <w:rStyle w:val="a3"/>
          <w:bCs/>
          <w:sz w:val="22"/>
        </w:rPr>
        <w:br/>
        <w:t xml:space="preserve">к </w:t>
      </w:r>
      <w:hyperlink w:anchor="sub_1000" w:history="1">
        <w:r w:rsidRPr="00B74403">
          <w:rPr>
            <w:rStyle w:val="a4"/>
            <w:rFonts w:cs="Arial"/>
            <w:sz w:val="22"/>
          </w:rPr>
          <w:t>Территориальной программе</w:t>
        </w:r>
      </w:hyperlink>
      <w:r w:rsidRPr="00B74403">
        <w:rPr>
          <w:rStyle w:val="a3"/>
          <w:bCs/>
          <w:sz w:val="22"/>
        </w:rPr>
        <w:br/>
        <w:t>государственных гарантий</w:t>
      </w:r>
      <w:r w:rsidRPr="00B74403">
        <w:rPr>
          <w:rStyle w:val="a3"/>
          <w:bCs/>
          <w:sz w:val="22"/>
        </w:rPr>
        <w:br/>
        <w:t>бесплатного оказания гражданам</w:t>
      </w:r>
      <w:r w:rsidRPr="00B74403">
        <w:rPr>
          <w:rStyle w:val="a3"/>
          <w:bCs/>
          <w:sz w:val="22"/>
        </w:rPr>
        <w:br/>
        <w:t>медицинской помощи на территории</w:t>
      </w:r>
      <w:r w:rsidRPr="00B74403">
        <w:rPr>
          <w:rStyle w:val="a3"/>
          <w:bCs/>
          <w:sz w:val="22"/>
        </w:rPr>
        <w:br/>
        <w:t>Рязанской области на 2018 год</w:t>
      </w:r>
      <w:r w:rsidRPr="00B74403">
        <w:rPr>
          <w:rStyle w:val="a3"/>
          <w:bCs/>
          <w:sz w:val="22"/>
        </w:rPr>
        <w:br/>
        <w:t>и на плановый период</w:t>
      </w:r>
      <w:r w:rsidRPr="00B74403">
        <w:rPr>
          <w:rStyle w:val="a3"/>
          <w:bCs/>
          <w:sz w:val="22"/>
        </w:rPr>
        <w:br/>
        <w:t>2019 и 2020 годов</w:t>
      </w:r>
    </w:p>
    <w:bookmarkEnd w:id="80"/>
    <w:p w:rsidR="00200F0A" w:rsidRPr="00B74403" w:rsidRDefault="00200F0A">
      <w:pPr>
        <w:rPr>
          <w:sz w:val="22"/>
        </w:rPr>
      </w:pPr>
    </w:p>
    <w:p w:rsidR="00200F0A" w:rsidRPr="00B74403" w:rsidRDefault="00200F0A">
      <w:pPr>
        <w:pStyle w:val="1"/>
        <w:rPr>
          <w:sz w:val="22"/>
        </w:rPr>
      </w:pPr>
      <w:r w:rsidRPr="00B74403">
        <w:rPr>
          <w:sz w:val="22"/>
        </w:rPr>
        <w:t>Объемы медицинской помощи, оказываемой в рамках Программы госгарантий в соответствии с законодательством Российской Федерации</w:t>
      </w:r>
    </w:p>
    <w:p w:rsidR="00200F0A" w:rsidRPr="00B74403" w:rsidRDefault="00200F0A">
      <w:pPr>
        <w:rPr>
          <w:sz w:val="22"/>
        </w:rPr>
      </w:pPr>
    </w:p>
    <w:p w:rsidR="00200F0A" w:rsidRPr="00B74403" w:rsidRDefault="00200F0A">
      <w:pPr>
        <w:rPr>
          <w:sz w:val="22"/>
        </w:rPr>
      </w:pPr>
      <w:bookmarkStart w:id="81" w:name="sub_901"/>
      <w:r w:rsidRPr="00B74403">
        <w:rPr>
          <w:sz w:val="22"/>
        </w:rPr>
        <w:t>1. Нормативы объема медицинской помощи по видам, условиям и формам ее оказания в целом по Программе госгарантий определяются в единицах объема в расчете на одного жителя в год, по базовой программе ОМС - в расчете на одно застрахованное лицо.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госгарантий, и составляют:</w:t>
      </w:r>
    </w:p>
    <w:bookmarkEnd w:id="81"/>
    <w:p w:rsidR="00200F0A" w:rsidRPr="00B74403" w:rsidRDefault="00200F0A">
      <w:pPr>
        <w:rPr>
          <w:sz w:val="22"/>
        </w:rPr>
      </w:pPr>
      <w:r w:rsidRPr="00B74403">
        <w:rPr>
          <w:sz w:val="22"/>
        </w:rPr>
        <w:t>для скорой медицинской помощи вне медицинской организации, включая медицинскую эвакуацию, на 2018 - 2020 годы в рамках базовой программы ОМС - 0,3 вызова на 1 застрахованное лицо;</w:t>
      </w:r>
    </w:p>
    <w:p w:rsidR="00200F0A" w:rsidRPr="00B74403" w:rsidRDefault="00200F0A">
      <w:pPr>
        <w:rPr>
          <w:sz w:val="22"/>
        </w:rPr>
      </w:pPr>
      <w:r w:rsidRPr="00B74403">
        <w:rPr>
          <w:sz w:val="22"/>
        </w:rP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2018 год в рамках базовой программы ОМС - 2,35 посещения на одно застрахованное лицо (1 уровень оказания медицинской помощи - 0,688 посещения; 2 уровень оказания медицинской помощи - 0,926 посещения; 3 уровень оказания медицинской помощи - 0,736 посещения), по областному бюджету - 0,7 посещения на одного жителя в год (1 уровень оказания медицинской помощи - 0,194 посещения; 2 уровень оказания медицинской помощи - 0,211 посещения; 3 уровень оказания медицинской помощи - 0,295 посещения), на 2019 год в рамках базовой программы ОМС - 2,35 посещения на одно застрахованное лицо (1 уровень оказания медицинской помощи - 0,688 посещения; 2 уровень оказания медицинской помощи - 0,926 посещения; 3 уровень оказания медицинской помощи - 0,736 посещения), по областному бюджету - 0,7 посещения на одного жителя в год (1 уровень оказания медицинской помощи - 0,194 посещения; 2 уровень оказания медицинской помощи - 0,211 посещения; 3 уровень оказания медицинской помощи - 0,295 посещения), на 2020 год в рамках базовой программы ОМС - 2,35 посещения на одно застрахованное лицо (1 уровень оказания медицинской помощи - 0,688 посещения; 2 уровень оказания медицинской помощи - 0,926 посещения; 3 уровень оказания медицинской помощи - 0,736 посещения), по областному </w:t>
      </w:r>
      <w:r w:rsidRPr="00B74403">
        <w:rPr>
          <w:sz w:val="22"/>
        </w:rPr>
        <w:lastRenderedPageBreak/>
        <w:t>бюджету - 0,7 посещения на одного жителя в год (1 уровень оказания медицинской помощи - 0,194 посещения; 2 уровень оказания медицинской помощи - 0,211 посещения; 3 уровень оказания медицинской помощи - 0,295 посещения);</w:t>
      </w:r>
    </w:p>
    <w:p w:rsidR="00200F0A" w:rsidRPr="00B74403" w:rsidRDefault="00200F0A">
      <w:pPr>
        <w:rPr>
          <w:sz w:val="22"/>
        </w:rPr>
      </w:pPr>
      <w:r w:rsidRPr="00B74403">
        <w:rPr>
          <w:sz w:val="22"/>
        </w:rPr>
        <w:t>для медицинской помощи в амбулаторных условиях, оказываемой в связи с заболеваниями, на 2018 год в рамках базовой программы ОМС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одно застрахованное лицо (1 уровень оказания медицинской помощи - 0,656 обращения; 2 уровень оказания медицинской помощи - 0,803 обращения; 3 уровень оказания медицинской помощи - 0,521 обращения), по областному бюджету - 0,2 обращения на одного жителя в год (1 уровень оказания медицинской помощи - 0,034 обращения; 2 уровень оказания медицинской помощи - 0,05 обращения; 3 уровень оказания медицинской помощи - 0,116 обращения), на 2019 год в рамках базовой программы ОМС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одно застрахованное лицо (1 уровень оказания медицинской помощи - 0,656 обращения; 2 уровень оказания медицинской помощи - 0,803 обращения; 3 уровень оказания медицинской помощи - 0,521 обращения), по областному бюджету - 0,2 обращения на одного жителя в год (1 уровень оказания медицинской помощи - 0,034 обращения; 2 уровень оказания медицинской помощи - 0,05 обращения; 3 уровень оказания медицинской помощи - 0,116 обращения), на 2020 год в рамках базовой программы ОМС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одно застрахованное лицо (1 уровень оказания медицинской помощи - 0,656 обращения; 2 уровень оказания медицинской помощи - 0,803 обращения; 3 уровень оказания медицинской помощи - 0,521 обращения), по областному бюджету - 0,2 обращения на одного жителя в год (1 уровень оказания медицинской помощи - 0,034 обращения; 2 уровень оказания медицинской помощи - 0,05 обращения; 3 уровень оказания медицинской помощи - 0,116 обращения);</w:t>
      </w:r>
    </w:p>
    <w:p w:rsidR="00200F0A" w:rsidRPr="00B74403" w:rsidRDefault="00200F0A">
      <w:pPr>
        <w:rPr>
          <w:sz w:val="22"/>
        </w:rPr>
      </w:pPr>
      <w:r w:rsidRPr="00B74403">
        <w:rPr>
          <w:sz w:val="22"/>
        </w:rPr>
        <w:t>для медицинской помощи в амбулаторных условиях, оказываемой в неотложной форме, в рамках базовой программы ОМС на 2018 год - 0,56 посещения на одно застрахованное лицо (1 уровень оказания медицинской помощи - 0,147 посещения; 2 уровень оказания медицинской помощи - 0,224 посещения; 3 уровень оказания медицинской помощи - 0,189 посещения), на 2019 год - 0,56 посещения на одно застрахованное лицо (1 уровень оказания медицинской помощи - 0,147 посещения; 2 уровень оказания медицинской помощи - 0,224 посещения; 3 уровень оказания медицинской помощи - 0,189 посещения), на 2020 год - 0,56 посещения на одно застрахованное лицо (1 уровень оказания медицинской помощи - 0,147 посещения; 2 уровень оказания медицинской помощи - 0,224 посещения; 3 уровень оказания медицинской помощи - 0,189 посещений);</w:t>
      </w:r>
    </w:p>
    <w:p w:rsidR="00200F0A" w:rsidRPr="00B74403" w:rsidRDefault="00200F0A">
      <w:pPr>
        <w:rPr>
          <w:sz w:val="22"/>
        </w:rPr>
      </w:pPr>
      <w:r w:rsidRPr="00B74403">
        <w:rPr>
          <w:sz w:val="22"/>
        </w:rPr>
        <w:t>для медицинской помощи в условиях дневных стационаров на 2018 год в рамках базовой программы ОМС - 0,06 случая лечения на одно застрахованное лицо (1 уровень оказания медицинской помощи - 0,02230 случая лечения; 2 уровень оказания медицинской помощи - 0,01753 случая лечения; 3 уровень оказания медицинской помощи - 0,02017 случая лечения), по областному бюджету - 0,004 случая лечения на одного жителя в год (1 уровень оказания медицинской помощи - 0 случаев лечения; 2 уровень оказания медицинской помощи - 0 случаев лечения; 3 уровень оказания медицинской помощи - 0,004 случая лечения), на 2019 год в рамках базовой программы ОМС - 0,06 случая лечения на одно застрахованное лицо (1 уровень оказания медицинской помощи - 0,02230 случая лечения; 2 уровень оказания медицинской помощи - 0,01753 случая лечения; 3 уровень оказания медицинской помощи - 0,02017 случая лечения), по областному бюджету - 0,004 случая лечения на одного жителя в год (1 уровень оказания медицинской помощи - 0 случаев лечения; 2 уровень оказания медицинской помощи - 0 случаев лечения; 3 уровень оказания медицинской помощи - 0,004 случая лечения), на 2020 год в рамках базовой программы ОМС - 0,06 случая лечения на одно застрахованное лицо (1 уровень оказания медицинской помощи - 0,02230 случая лечения; 2 уровень оказания медицинской помощи - 0,01753 случая лечения; 3 уровень оказания медицинской помощи - 0,02017 случая лечения), по областному бюджету - 0,004 случая лечения на одного жителя в год (1 уровень оказания медицинской помощи - 0 случаев лечения; 2 уровень оказания медицинской помощи - 0 случаев лечения; 3 уровень оказания медицинской помощи - 0,004 случая лечения);</w:t>
      </w:r>
    </w:p>
    <w:p w:rsidR="00200F0A" w:rsidRPr="00B74403" w:rsidRDefault="00200F0A">
      <w:pPr>
        <w:rPr>
          <w:sz w:val="22"/>
        </w:rPr>
      </w:pPr>
      <w:r w:rsidRPr="00B74403">
        <w:rPr>
          <w:sz w:val="22"/>
        </w:rPr>
        <w:t xml:space="preserve">для специализированной медицинской помощи в стационарных условиях на 2018 год в рамках базовой программы ОМС - 0,17235 случая госпитализации на одно застрахованное лицо (1 уровень оказания медицинской помощи - 0,02013 случая госпитализации; 2 уровень оказания медицинской помощи - 0,03394 случая госпитализации; 3 уровень оказания медицинской помощи - 0,11828 случая госпитализации), по областному бюджету на 2018 год 0,016 случая госпитализации на одного жителя в год (1 уровень оказания медицинской помощи - 0 случаев лечения; 2 уровень оказания медицинской помощи - 0,04 случая госпитализации; 3 уровень оказания медицинской </w:t>
      </w:r>
      <w:r w:rsidRPr="00B74403">
        <w:rPr>
          <w:sz w:val="22"/>
        </w:rPr>
        <w:lastRenderedPageBreak/>
        <w:t>помощи - 0,012 случая госпитализации), на 2019 - 2020 годы в рамках базовой программы ОМС - 0,17235 случая госпитализации на одно застрахованное лицо (1 уровень оказания медицинской помощи - 0,02013 случая госпитализации; 2 уровень оказания медицинской помощи - 0,03394 случая госпитализации; 3 уровень оказания медицинской помощи - 0,11828 случая госпитализации), на 2019 - 2020 годы по областному бюджету 0,0126 случая госпитализации на одного жителя в год (2 уровень оказания медицинской помощи - 0,0033 случая госпитализации; 3 уровень оказания медицинской помощи - 0,0093 случая госпитализации),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2018 год - 0,048 койко-дня на одно застрахованное лицо, на 2019 год - 0,058 койко-дня на одно застрахованное лицо, на 2020 год - 0,007 койко-дня на одно застрахованное лицо (в том числе средний норматив объема для медицинской реабилитации для детей в возрасте 0-17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w:t>
      </w:r>
    </w:p>
    <w:p w:rsidR="00200F0A" w:rsidRPr="00B74403" w:rsidRDefault="00200F0A">
      <w:pPr>
        <w:rPr>
          <w:sz w:val="22"/>
        </w:rPr>
      </w:pPr>
      <w:r w:rsidRPr="00B74403">
        <w:rPr>
          <w:sz w:val="22"/>
        </w:rPr>
        <w:t>для паллиативной медицинской помощи в стационарных условиях по областному бюджету в 2018 году - 0,092 койко-дня на одного жителя в год (1 уровень оказания медицинской помощи - 0,043 койко-дня на 1 жителя; 2 уровень оказания медицинской помощи - 0,045 койко-дня на 1 жителя; 3 уровень оказания медицинской помощи - 0,004 койко-дня на 1 жителя). В 2019 - 2020 г. 0,092 койко-дня на одного жителя в год (1 уровень оказания медицинской помощи - 0,043 койко-дня на 1 жителя; 2 уровень оказания медицинской помощи - 0,045 койко-дня на 1 жителя; 3 уровень оказания медицинской помощи - 0,004 койко-дня на 1 жителя).</w:t>
      </w:r>
    </w:p>
    <w:p w:rsidR="00200F0A" w:rsidRPr="00B74403" w:rsidRDefault="00200F0A">
      <w:pPr>
        <w:rPr>
          <w:sz w:val="22"/>
        </w:rPr>
      </w:pPr>
      <w:r w:rsidRPr="00B74403">
        <w:rPr>
          <w:sz w:val="22"/>
        </w:rPr>
        <w:t>Объем высокотехнологичной медицинской помощи в целом по Программе госгарантий в расчете на 1 жителя составляет на 2018 - 2020 годы - 0,006 случая госпитализации.</w:t>
      </w:r>
    </w:p>
    <w:p w:rsidR="00200F0A" w:rsidRPr="00B74403" w:rsidRDefault="00200F0A">
      <w:pPr>
        <w:rPr>
          <w:sz w:val="22"/>
        </w:rPr>
      </w:pPr>
      <w:r w:rsidRPr="00B74403">
        <w:rPr>
          <w:sz w:val="22"/>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200F0A" w:rsidRPr="00B74403" w:rsidRDefault="00200F0A">
      <w:pPr>
        <w:rPr>
          <w:sz w:val="22"/>
        </w:rPr>
      </w:pPr>
      <w:r w:rsidRPr="00B74403">
        <w:rPr>
          <w:sz w:val="22"/>
        </w:rPr>
        <w:t>Объем скорой, в том числе скорой специализированной, медицинской помощи, не включенной в Территориальную программу ОМС, включая медицинскую эвакуацию, в расчете на 1 жителя составляет на 2018 - 2020 годы 0,00193 вызова.</w:t>
      </w:r>
    </w:p>
    <w:p w:rsidR="00200F0A" w:rsidRPr="00B74403" w:rsidRDefault="00200F0A">
      <w:pPr>
        <w:rPr>
          <w:sz w:val="22"/>
        </w:rPr>
      </w:pPr>
      <w:bookmarkStart w:id="82" w:name="sub_902"/>
      <w:r w:rsidRPr="00B74403">
        <w:rPr>
          <w:sz w:val="22"/>
        </w:rPr>
        <w:t>2. Объемы медицинской помощи в рамках Территориальной программы ОМС на 2018 год составляют:</w:t>
      </w:r>
    </w:p>
    <w:bookmarkEnd w:id="82"/>
    <w:p w:rsidR="00200F0A" w:rsidRPr="00B74403" w:rsidRDefault="00200F0A">
      <w:pPr>
        <w:rPr>
          <w:sz w:val="22"/>
        </w:rPr>
      </w:pPr>
      <w:r w:rsidRPr="00B74403">
        <w:rPr>
          <w:sz w:val="22"/>
        </w:rPr>
        <w:t>для скорой медицинской помощи вне медицинской организации, включая медицинскую эвакуацию - 339 887 вызовов;</w:t>
      </w:r>
    </w:p>
    <w:p w:rsidR="00200F0A" w:rsidRPr="00B74403" w:rsidRDefault="00200F0A">
      <w:pPr>
        <w:rPr>
          <w:sz w:val="22"/>
        </w:rPr>
      </w:pPr>
      <w:r w:rsidRPr="00B74403">
        <w:rPr>
          <w:sz w:val="22"/>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- 2 662 451 посещение (1 уровень оказания медицинской помощи - 779 736 посещений; 2 уровень оказания медицинской помощи - 1 048 961 посещение; 3 уровень оказания медицинской помощи - 833 754 посещения);</w:t>
      </w:r>
    </w:p>
    <w:p w:rsidR="00200F0A" w:rsidRPr="00B74403" w:rsidRDefault="00200F0A">
      <w:pPr>
        <w:rPr>
          <w:sz w:val="22"/>
        </w:rPr>
      </w:pPr>
      <w:r w:rsidRPr="00B74403">
        <w:rPr>
          <w:sz w:val="22"/>
        </w:rPr>
        <w:t>для медицинской помощи в амбулаторных условиях, оказываемой в связи с заболеваниями, - 2 243 257 обращений (1 уровень оказания медицинской помощи - 742 783 обращения; 2 уровень оказания медицинской помощи - 910 043 обращения; 3 уровень оказания медицинской помощи - 590 431 обращение);</w:t>
      </w:r>
    </w:p>
    <w:p w:rsidR="00200F0A" w:rsidRPr="00B74403" w:rsidRDefault="00200F0A">
      <w:pPr>
        <w:rPr>
          <w:sz w:val="22"/>
        </w:rPr>
      </w:pPr>
      <w:r w:rsidRPr="00B74403">
        <w:rPr>
          <w:sz w:val="22"/>
        </w:rPr>
        <w:t>для медицинской помощи в амбулаторных условиях, оказываемой в неотложной форме, - 634 456 посещений (1 уровень оказания медицинской помощи - 166 093 посещения; 2 уровень оказания медицинской помощи - 254 281 посещение; 3 уровень оказания медицинской помощи - 214 082 посещения);</w:t>
      </w:r>
    </w:p>
    <w:p w:rsidR="00200F0A" w:rsidRPr="00B74403" w:rsidRDefault="00200F0A">
      <w:pPr>
        <w:rPr>
          <w:sz w:val="22"/>
        </w:rPr>
      </w:pPr>
      <w:r w:rsidRPr="00B74403">
        <w:rPr>
          <w:sz w:val="22"/>
        </w:rPr>
        <w:t>для медицинской помощи, оказываемой в условиях дневных стационаров, - 67 977 случаев лечения (1 уровень оказания медицинской помощи - 25 269 случаев лечения; 2 уровень оказания медицинской помощи - 19 857 случаев лечения; 3 уровень оказания медицинской помощи - 22 851 случай лечения);</w:t>
      </w:r>
    </w:p>
    <w:p w:rsidR="00200F0A" w:rsidRPr="00B74403" w:rsidRDefault="00200F0A">
      <w:pPr>
        <w:rPr>
          <w:sz w:val="22"/>
        </w:rPr>
      </w:pPr>
      <w:r w:rsidRPr="00B74403">
        <w:rPr>
          <w:sz w:val="22"/>
        </w:rPr>
        <w:t>для специализированной медицинской помощи, оказываемой в стационарных условиях, - 195 265 случаев госпитализации (1 уровень оказания медицинской помощи - 22 803 случая госпитализации; 2 уровень оказания медицинской помощи - 38 458 случаев госпитализации; 3 уровень оказания медицинской помощи - 134 004 случая госпитализации),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- 54 382 койко-дня, для высокотехнологичной медицинской помощи - 5 551 случай госпитализации.</w:t>
      </w:r>
    </w:p>
    <w:p w:rsidR="00200F0A" w:rsidRPr="00B74403" w:rsidRDefault="00200F0A">
      <w:pPr>
        <w:rPr>
          <w:sz w:val="22"/>
        </w:rPr>
      </w:pPr>
    </w:p>
    <w:p w:rsidR="00200F0A" w:rsidRPr="00B74403" w:rsidRDefault="00200F0A">
      <w:pPr>
        <w:ind w:firstLine="698"/>
        <w:jc w:val="right"/>
        <w:rPr>
          <w:sz w:val="22"/>
        </w:rPr>
      </w:pPr>
      <w:bookmarkStart w:id="83" w:name="sub_10010"/>
      <w:r w:rsidRPr="00B74403">
        <w:rPr>
          <w:rStyle w:val="a3"/>
          <w:bCs/>
          <w:sz w:val="22"/>
        </w:rPr>
        <w:t>Приложение N 10</w:t>
      </w:r>
      <w:r w:rsidRPr="00B74403">
        <w:rPr>
          <w:rStyle w:val="a3"/>
          <w:bCs/>
          <w:sz w:val="22"/>
        </w:rPr>
        <w:br/>
        <w:t xml:space="preserve">к </w:t>
      </w:r>
      <w:hyperlink w:anchor="sub_1000" w:history="1">
        <w:r w:rsidRPr="00B74403">
          <w:rPr>
            <w:rStyle w:val="a4"/>
            <w:rFonts w:cs="Arial"/>
            <w:sz w:val="22"/>
          </w:rPr>
          <w:t>Территориальной программе</w:t>
        </w:r>
      </w:hyperlink>
      <w:r w:rsidRPr="00B74403">
        <w:rPr>
          <w:rStyle w:val="a3"/>
          <w:bCs/>
          <w:sz w:val="22"/>
        </w:rPr>
        <w:br/>
        <w:t>государственных гарантий</w:t>
      </w:r>
      <w:r w:rsidRPr="00B74403">
        <w:rPr>
          <w:rStyle w:val="a3"/>
          <w:bCs/>
          <w:sz w:val="22"/>
        </w:rPr>
        <w:br/>
        <w:t>бесплатного оказания гражданам</w:t>
      </w:r>
      <w:r w:rsidRPr="00B74403">
        <w:rPr>
          <w:rStyle w:val="a3"/>
          <w:bCs/>
          <w:sz w:val="22"/>
        </w:rPr>
        <w:br/>
        <w:t>медицинской помощи на территории</w:t>
      </w:r>
      <w:r w:rsidRPr="00B74403">
        <w:rPr>
          <w:rStyle w:val="a3"/>
          <w:bCs/>
          <w:sz w:val="22"/>
        </w:rPr>
        <w:br/>
        <w:t>Рязанской области на 2018 год</w:t>
      </w:r>
      <w:r w:rsidRPr="00B74403">
        <w:rPr>
          <w:rStyle w:val="a3"/>
          <w:bCs/>
          <w:sz w:val="22"/>
        </w:rPr>
        <w:br/>
        <w:t>и на плановый период</w:t>
      </w:r>
      <w:r w:rsidRPr="00B74403">
        <w:rPr>
          <w:rStyle w:val="a3"/>
          <w:bCs/>
          <w:sz w:val="22"/>
        </w:rPr>
        <w:br/>
        <w:t>2019 и 2020 годов</w:t>
      </w:r>
    </w:p>
    <w:bookmarkEnd w:id="83"/>
    <w:p w:rsidR="00200F0A" w:rsidRPr="00B74403" w:rsidRDefault="00200F0A">
      <w:pPr>
        <w:rPr>
          <w:sz w:val="22"/>
        </w:rPr>
      </w:pPr>
    </w:p>
    <w:p w:rsidR="00200F0A" w:rsidRPr="00B74403" w:rsidRDefault="00200F0A">
      <w:pPr>
        <w:pStyle w:val="1"/>
        <w:rPr>
          <w:sz w:val="22"/>
        </w:rPr>
      </w:pPr>
      <w:r w:rsidRPr="00B74403">
        <w:rPr>
          <w:sz w:val="22"/>
        </w:rPr>
        <w:t>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00F0A" w:rsidRPr="00B74403" w:rsidRDefault="00200F0A">
      <w:pPr>
        <w:rPr>
          <w:sz w:val="22"/>
        </w:rPr>
      </w:pPr>
    </w:p>
    <w:p w:rsidR="00200F0A" w:rsidRPr="00B74403" w:rsidRDefault="00200F0A">
      <w:pPr>
        <w:rPr>
          <w:sz w:val="22"/>
        </w:rPr>
      </w:pPr>
      <w:bookmarkStart w:id="84" w:name="sub_1010"/>
      <w:r w:rsidRPr="00B74403">
        <w:rPr>
          <w:sz w:val="22"/>
        </w:rPr>
        <w:t>1. При расчете средств ОМС использована численность застрахованных жителей Рязанской области на 01.04.2017 - 1 132 958 человек, при расчете средств областного бюджета использована прогнозируемая статистическая численность населения Рязанской области на 01.01.2018 - 1 122 900 человек.</w:t>
      </w:r>
    </w:p>
    <w:p w:rsidR="00200F0A" w:rsidRPr="00B74403" w:rsidRDefault="00200F0A">
      <w:pPr>
        <w:rPr>
          <w:sz w:val="22"/>
        </w:rPr>
      </w:pPr>
      <w:bookmarkStart w:id="85" w:name="sub_1020"/>
      <w:bookmarkEnd w:id="84"/>
      <w:r w:rsidRPr="00B74403">
        <w:rPr>
          <w:sz w:val="22"/>
        </w:rPr>
        <w:t xml:space="preserve">2. Общий объем финансирования Программы госгарантий, подушевой норматив финансирования, указанные в </w:t>
      </w:r>
      <w:hyperlink w:anchor="sub_100101" w:history="1">
        <w:r w:rsidRPr="00B74403">
          <w:rPr>
            <w:rStyle w:val="a4"/>
            <w:rFonts w:cs="Arial"/>
            <w:sz w:val="22"/>
          </w:rPr>
          <w:t>таблицах N 1</w:t>
        </w:r>
      </w:hyperlink>
      <w:r w:rsidRPr="00B74403">
        <w:rPr>
          <w:sz w:val="22"/>
        </w:rPr>
        <w:t xml:space="preserve">, </w:t>
      </w:r>
      <w:hyperlink w:anchor="sub_100102" w:history="1">
        <w:r w:rsidRPr="00B74403">
          <w:rPr>
            <w:rStyle w:val="a4"/>
            <w:rFonts w:cs="Arial"/>
            <w:sz w:val="22"/>
          </w:rPr>
          <w:t>2</w:t>
        </w:r>
      </w:hyperlink>
      <w:r w:rsidRPr="00B74403">
        <w:rPr>
          <w:sz w:val="22"/>
        </w:rPr>
        <w:t xml:space="preserve"> настоящего пункта, составят:</w:t>
      </w:r>
    </w:p>
    <w:bookmarkEnd w:id="85"/>
    <w:p w:rsidR="00200F0A" w:rsidRPr="00B74403" w:rsidRDefault="00200F0A">
      <w:pPr>
        <w:rPr>
          <w:sz w:val="22"/>
        </w:rPr>
      </w:pPr>
      <w:r w:rsidRPr="00B74403">
        <w:rPr>
          <w:sz w:val="22"/>
        </w:rPr>
        <w:t>в 2018 году - 14 616 580,05 тыс. рублей, из них: средства областного бюджета - 2 366 245,05 тыс. рублей, расходы на Территориальную программу ОМС за счет субвенций Федерального фонда ОМС - 12 250 335,00 тыс. рублей, в том числе расходы на обеспечение выполнения ТФОМС Рязанской области своих функций - 92 000,00 тыс. рублей. Утвержденная стоимость на одного человека (одно застрахованное лицо) - 12 919,96 рубля, из них: за счет средств областного бюджета - 2 107,26 рубля, за счет средств Территориальной программы ОМС за счет субвенций Федерального фонда ОМС - 10 812,70 рубля, в том числе расходы на обеспечение выполнения ТФОМС Рязанской области своих функций - 81,20 рубля;</w:t>
      </w:r>
    </w:p>
    <w:p w:rsidR="00200F0A" w:rsidRPr="00B74403" w:rsidRDefault="00200F0A">
      <w:pPr>
        <w:rPr>
          <w:sz w:val="22"/>
        </w:rPr>
      </w:pPr>
      <w:r w:rsidRPr="00B74403">
        <w:rPr>
          <w:sz w:val="22"/>
        </w:rPr>
        <w:t>в 2019 году - 14 941 730,69 тыс. рублей, из них: средства областного бюджета - 2 242 064,59 тыс. рублей, расходы на Территориальную программу ОМС за счет субвенций Федерального фонда ОМС - 12 699 666,10 тыс. рублей, в том числе расходы на обеспечение выполнения ТФОМС Рязанской области своих функций - 103 224,60 тыс. рублей. Утвержденная стоимость на одного человека (одно застрахованное лицо) - 13 214,55 рублей, из них: за счет средств областного бюджета - 2 005,25 рублей, за счет средств Территориальной программы ОМС за счет субвенций Федерального фонда ОМС - 11 209,30 рубля, в том числе расходы на обеспечение выполнения ТФОМС Рязанской области своих функций - 91,11 рубля;</w:t>
      </w:r>
    </w:p>
    <w:p w:rsidR="00200F0A" w:rsidRPr="00B74403" w:rsidRDefault="00200F0A">
      <w:pPr>
        <w:rPr>
          <w:sz w:val="22"/>
        </w:rPr>
      </w:pPr>
      <w:r w:rsidRPr="00B74403">
        <w:rPr>
          <w:sz w:val="22"/>
        </w:rPr>
        <w:t>в 2020 году - 15 571 833,69 тыс. рублей, из них: средства областного бюджета - 2 364 149,19 тыс. рублей, расходы на Территориальную программу ОМС за счет субвенций Федерального фонда ОМС - 13 207 684,50 тыс. рублей, в том числе расходы на обеспечение выполнения ТФОМС Рязанской области своих функций - 104 082,20 тыс. рублей. Утвержденная стоимость на одного человека (одно застрахованное лицо) - 13 781,63 рубля, из них: за счет средств областного бюджета - 2 123,93 рубля, за счет средств Территориальной программы ОМС за счет субвенций Федерального фонда ОМС - 11 657,70 рубля, в том числе расходы на обеспечение выполнения ТФОМС Рязанской области своих функций - 91,87 рубля.</w:t>
      </w:r>
    </w:p>
    <w:p w:rsidR="00200F0A" w:rsidRPr="00B74403" w:rsidRDefault="00200F0A">
      <w:pPr>
        <w:rPr>
          <w:sz w:val="22"/>
        </w:rPr>
      </w:pPr>
      <w:bookmarkStart w:id="86" w:name="sub_1030"/>
      <w:r w:rsidRPr="00B74403">
        <w:rPr>
          <w:sz w:val="22"/>
        </w:rPr>
        <w:t>3. При определении стоимости Программы госгарантий в 2018 году использованы следующие средние нормативы финансовых затрат на единицу объема медицинской помощи:</w:t>
      </w:r>
    </w:p>
    <w:bookmarkEnd w:id="86"/>
    <w:p w:rsidR="00200F0A" w:rsidRPr="00B74403" w:rsidRDefault="00200F0A">
      <w:pPr>
        <w:rPr>
          <w:sz w:val="22"/>
        </w:rPr>
      </w:pPr>
      <w:r w:rsidRPr="00B74403">
        <w:rPr>
          <w:sz w:val="22"/>
        </w:rPr>
        <w:t>на 1 вызов скорой медицинской помощи за счет средств ОМС - 2 232,27 рубля;</w:t>
      </w:r>
    </w:p>
    <w:p w:rsidR="00200F0A" w:rsidRPr="00B74403" w:rsidRDefault="00200F0A">
      <w:pPr>
        <w:rPr>
          <w:sz w:val="22"/>
        </w:rPr>
      </w:pPr>
      <w:r w:rsidRPr="00B74403">
        <w:rPr>
          <w:sz w:val="22"/>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- 360,11 рубля, за счет средств ОМС - 454,06 рубля;</w:t>
      </w:r>
    </w:p>
    <w:p w:rsidR="00200F0A" w:rsidRPr="00B74403" w:rsidRDefault="00200F0A">
      <w:pPr>
        <w:rPr>
          <w:sz w:val="22"/>
        </w:rPr>
      </w:pPr>
      <w:r w:rsidRPr="00B74403">
        <w:rPr>
          <w:sz w:val="22"/>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-1 031,23 рубля за счет средств ОМС - 1 272,07 рубля;</w:t>
      </w:r>
    </w:p>
    <w:p w:rsidR="00200F0A" w:rsidRPr="00B74403" w:rsidRDefault="00200F0A">
      <w:pPr>
        <w:rPr>
          <w:sz w:val="22"/>
        </w:rPr>
      </w:pPr>
      <w:r w:rsidRPr="00B74403">
        <w:rPr>
          <w:sz w:val="22"/>
        </w:rPr>
        <w:t>на 1 посещение при оказании медицинской помощи в неотложной форме в амбулаторных условиях за счет средств ОМС - 581,30 рубля;</w:t>
      </w:r>
    </w:p>
    <w:p w:rsidR="00200F0A" w:rsidRPr="00B74403" w:rsidRDefault="00200F0A">
      <w:pPr>
        <w:rPr>
          <w:sz w:val="22"/>
        </w:rPr>
      </w:pPr>
      <w:r w:rsidRPr="00B74403">
        <w:rPr>
          <w:sz w:val="22"/>
        </w:rPr>
        <w:t>на 1 случай лечения в условиях дневных стационаров за счет средств областного бюджета - 3 273,70 рубля, за счет средств ОМС - 14 669,83 рубля;</w:t>
      </w:r>
    </w:p>
    <w:p w:rsidR="00200F0A" w:rsidRPr="00B74403" w:rsidRDefault="00200F0A">
      <w:pPr>
        <w:rPr>
          <w:sz w:val="22"/>
        </w:rPr>
      </w:pPr>
      <w:r w:rsidRPr="00B74403">
        <w:rPr>
          <w:sz w:val="22"/>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- 53 252,13 рубля, за счет средств ОМС - 30 013,81 рубля;</w:t>
      </w:r>
    </w:p>
    <w:p w:rsidR="00200F0A" w:rsidRPr="00B74403" w:rsidRDefault="00200F0A">
      <w:pPr>
        <w:rPr>
          <w:sz w:val="22"/>
        </w:rPr>
      </w:pPr>
      <w:r w:rsidRPr="00B74403">
        <w:rPr>
          <w:sz w:val="22"/>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- 2 326,40 рубля;</w:t>
      </w:r>
    </w:p>
    <w:p w:rsidR="00200F0A" w:rsidRPr="00B74403" w:rsidRDefault="00200F0A">
      <w:pPr>
        <w:rPr>
          <w:sz w:val="22"/>
        </w:rPr>
      </w:pPr>
      <w:r w:rsidRPr="00B74403">
        <w:rPr>
          <w:sz w:val="22"/>
        </w:rPr>
        <w:t xml:space="preserve">на 1 койко-день в медицинских организациях (их структурных подразделениях), </w:t>
      </w:r>
      <w:r w:rsidRPr="00B74403">
        <w:rPr>
          <w:sz w:val="22"/>
        </w:rPr>
        <w:lastRenderedPageBreak/>
        <w:t>оказывающих паллиативную медицинскую помощь в стационарных условиях (включая больницы сестринского ухода), за счет средств областного бюджета - 539,40 рубля;</w:t>
      </w:r>
    </w:p>
    <w:p w:rsidR="00200F0A" w:rsidRPr="00B74403" w:rsidRDefault="00200F0A">
      <w:pPr>
        <w:rPr>
          <w:sz w:val="22"/>
        </w:rPr>
      </w:pPr>
      <w:r w:rsidRPr="00B74403">
        <w:rPr>
          <w:sz w:val="22"/>
        </w:rPr>
        <w:t>на 1 вызов скорой, в том числе скорой специализированной, медицинской помощи, не включенной в Территориальную программу ОМС, - 15 931,31 рубля.</w:t>
      </w:r>
    </w:p>
    <w:p w:rsidR="00200F0A" w:rsidRPr="00B74403" w:rsidRDefault="00200F0A">
      <w:pPr>
        <w:rPr>
          <w:sz w:val="22"/>
        </w:rPr>
      </w:pPr>
      <w:bookmarkStart w:id="87" w:name="sub_1040"/>
      <w:r w:rsidRPr="00B74403">
        <w:rPr>
          <w:sz w:val="22"/>
        </w:rPr>
        <w:t>4. Средние нормативы финансовых затрат на единицу объема медицинской помощи, оказываемой в соответствии с Программой госгарантий, рассчитанные исходя из расходов на ее оказание, на 2019 и 2020 годы составляют:</w:t>
      </w:r>
    </w:p>
    <w:bookmarkEnd w:id="87"/>
    <w:p w:rsidR="00200F0A" w:rsidRPr="00B74403" w:rsidRDefault="00200F0A">
      <w:pPr>
        <w:rPr>
          <w:sz w:val="22"/>
        </w:rPr>
      </w:pPr>
      <w:r w:rsidRPr="00B74403">
        <w:rPr>
          <w:sz w:val="22"/>
        </w:rPr>
        <w:t>на 1 вызов скорой медицинской помощи за счет средств ОМС - 2 307,60 рубля на 2019 год, 2 394,83 рубля - на 2020 год;</w:t>
      </w:r>
    </w:p>
    <w:p w:rsidR="00200F0A" w:rsidRPr="00B74403" w:rsidRDefault="00200F0A">
      <w:pPr>
        <w:rPr>
          <w:sz w:val="22"/>
        </w:rPr>
      </w:pPr>
      <w:r w:rsidRPr="00B74403">
        <w:rPr>
          <w:sz w:val="22"/>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- 377,98 рубля на 2019 год, 399,17 рубля - на 2020 год, за счет средств ОМС - 468,30 рубля на 2019 год, 484,80 рубля - на 2020 год;</w:t>
      </w:r>
    </w:p>
    <w:p w:rsidR="00200F0A" w:rsidRPr="00B74403" w:rsidRDefault="00200F0A">
      <w:pPr>
        <w:rPr>
          <w:sz w:val="22"/>
        </w:rPr>
      </w:pPr>
      <w:r w:rsidRPr="00B74403">
        <w:rPr>
          <w:sz w:val="22"/>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- 1 082,39 рубля на 2019 год, 1 143,08 рубля - на 2020 год, за счет средств ОМС - 1 311,79 рубля на 2019 год, 1 358,03 рубля - на 2020 год;</w:t>
      </w:r>
    </w:p>
    <w:p w:rsidR="00200F0A" w:rsidRPr="00B74403" w:rsidRDefault="00200F0A">
      <w:pPr>
        <w:rPr>
          <w:sz w:val="22"/>
        </w:rPr>
      </w:pPr>
      <w:r w:rsidRPr="00B74403">
        <w:rPr>
          <w:sz w:val="22"/>
        </w:rPr>
        <w:t>на 1 посещение при оказании медицинской помощи в неотложной форме в амбулаторных условиях за счет средств ОМС - 599,48 рубля на 2019 год, 620,61 рубля - на 2020 год;</w:t>
      </w:r>
    </w:p>
    <w:p w:rsidR="00200F0A" w:rsidRPr="00B74403" w:rsidRDefault="00200F0A">
      <w:pPr>
        <w:rPr>
          <w:sz w:val="22"/>
        </w:rPr>
      </w:pPr>
      <w:r w:rsidRPr="00B74403">
        <w:rPr>
          <w:sz w:val="22"/>
        </w:rPr>
        <w:t>на 1 случай лечения в условиях дневных стационаров за счет средств областного бюджета - 3 445,72 рубля на 2019 год, 3 661,10 рубля - на 2020 год, за счет средств ОМС - 15 239,17 рубля на 2019 год, 15 896,33 рубля - на 2020 год;</w:t>
      </w:r>
    </w:p>
    <w:p w:rsidR="00200F0A" w:rsidRPr="00B74403" w:rsidRDefault="00200F0A">
      <w:pPr>
        <w:rPr>
          <w:sz w:val="22"/>
        </w:rPr>
      </w:pPr>
      <w:r w:rsidRPr="00B74403">
        <w:rPr>
          <w:sz w:val="22"/>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- 40 052,00 рубля на 2019 год, 42 605,69 рубля - на 2020 год, за счет средств ОМС - 31 198,90 рубля - на 2019 год, 32 567,57 рубля - на 2020 год;</w:t>
      </w:r>
    </w:p>
    <w:p w:rsidR="00200F0A" w:rsidRPr="00B74403" w:rsidRDefault="00200F0A">
      <w:pPr>
        <w:rPr>
          <w:sz w:val="22"/>
        </w:rPr>
      </w:pPr>
      <w:r w:rsidRPr="00B74403">
        <w:rPr>
          <w:sz w:val="22"/>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- 2 421,40 рубля на 2019 год, 2 528,90 рубля - на 2020 год;</w:t>
      </w:r>
    </w:p>
    <w:p w:rsidR="00200F0A" w:rsidRPr="00B74403" w:rsidRDefault="00200F0A">
      <w:pPr>
        <w:rPr>
          <w:sz w:val="22"/>
        </w:rPr>
      </w:pPr>
      <w:r w:rsidRPr="00B74403">
        <w:rPr>
          <w:sz w:val="22"/>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- 567,74 рубля на 2019 год, 603,23 рубля - на 2020 год;</w:t>
      </w:r>
    </w:p>
    <w:p w:rsidR="00200F0A" w:rsidRPr="00B74403" w:rsidRDefault="00200F0A">
      <w:pPr>
        <w:rPr>
          <w:sz w:val="22"/>
        </w:rPr>
      </w:pPr>
      <w:r w:rsidRPr="00B74403">
        <w:rPr>
          <w:sz w:val="22"/>
        </w:rPr>
        <w:t>на 1 вызов скорой, в том числе скорой специализированной, медицинской помощи, не включенной в Территориальную программу ОМС, -16 696,76 рубля на 2019 год, 17 661,06 рубля - на 2020 год.</w:t>
      </w:r>
    </w:p>
    <w:p w:rsidR="00200F0A" w:rsidRPr="00B74403" w:rsidRDefault="00200F0A">
      <w:pPr>
        <w:rPr>
          <w:sz w:val="22"/>
        </w:rPr>
      </w:pPr>
    </w:p>
    <w:p w:rsidR="00200F0A" w:rsidRPr="00B74403" w:rsidRDefault="00200F0A">
      <w:pPr>
        <w:ind w:firstLine="698"/>
        <w:jc w:val="right"/>
        <w:rPr>
          <w:sz w:val="22"/>
        </w:rPr>
      </w:pPr>
      <w:bookmarkStart w:id="88" w:name="sub_100101"/>
      <w:r w:rsidRPr="00B74403">
        <w:rPr>
          <w:rStyle w:val="a3"/>
          <w:bCs/>
          <w:sz w:val="22"/>
        </w:rPr>
        <w:t>Таблица N 1</w:t>
      </w:r>
    </w:p>
    <w:bookmarkEnd w:id="88"/>
    <w:p w:rsidR="00200F0A" w:rsidRPr="00B74403" w:rsidRDefault="00200F0A">
      <w:pPr>
        <w:rPr>
          <w:sz w:val="22"/>
        </w:rPr>
      </w:pPr>
    </w:p>
    <w:p w:rsidR="00200F0A" w:rsidRPr="00B74403" w:rsidRDefault="00200F0A">
      <w:pPr>
        <w:pStyle w:val="1"/>
        <w:rPr>
          <w:sz w:val="22"/>
        </w:rPr>
      </w:pPr>
      <w:r w:rsidRPr="00B74403">
        <w:rPr>
          <w:sz w:val="22"/>
        </w:rPr>
        <w:t>Утвержденная стоимость Программы госгарантий по источникам финансового обеспечения на 2018 год и на плановый период 2019 и 2020 годов</w:t>
      </w:r>
    </w:p>
    <w:p w:rsidR="00200F0A" w:rsidRPr="00B74403" w:rsidRDefault="00200F0A">
      <w:pPr>
        <w:rPr>
          <w:sz w:val="22"/>
        </w:rPr>
      </w:pPr>
    </w:p>
    <w:p w:rsidR="00200F0A" w:rsidRPr="00B74403" w:rsidRDefault="00200F0A">
      <w:pPr>
        <w:ind w:firstLine="0"/>
        <w:jc w:val="left"/>
        <w:rPr>
          <w:sz w:val="22"/>
        </w:rPr>
        <w:sectPr w:rsidR="00200F0A" w:rsidRPr="00B74403" w:rsidSect="00B74403">
          <w:pgSz w:w="11900" w:h="16800"/>
          <w:pgMar w:top="284" w:right="799" w:bottom="284" w:left="851"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16"/>
        <w:gridCol w:w="1045"/>
        <w:gridCol w:w="1711"/>
        <w:gridCol w:w="1900"/>
        <w:gridCol w:w="1711"/>
        <w:gridCol w:w="1614"/>
        <w:gridCol w:w="1711"/>
        <w:gridCol w:w="1680"/>
      </w:tblGrid>
      <w:tr w:rsidR="00200F0A" w:rsidRPr="00B74403">
        <w:tblPrEx>
          <w:tblCellMar>
            <w:top w:w="0" w:type="dxa"/>
            <w:bottom w:w="0" w:type="dxa"/>
          </w:tblCellMar>
        </w:tblPrEx>
        <w:tc>
          <w:tcPr>
            <w:tcW w:w="3416" w:type="dxa"/>
            <w:vMerge w:val="restart"/>
            <w:tcBorders>
              <w:top w:val="single" w:sz="4" w:space="0" w:color="auto"/>
              <w:bottom w:val="single" w:sz="4" w:space="0" w:color="auto"/>
              <w:right w:val="single" w:sz="4" w:space="0" w:color="auto"/>
            </w:tcBorders>
          </w:tcPr>
          <w:p w:rsidR="00200F0A" w:rsidRPr="00B74403" w:rsidRDefault="00200F0A">
            <w:pPr>
              <w:pStyle w:val="a6"/>
              <w:rPr>
                <w:sz w:val="22"/>
              </w:rPr>
            </w:pPr>
            <w:r w:rsidRPr="00B74403">
              <w:rPr>
                <w:sz w:val="22"/>
              </w:rPr>
              <w:lastRenderedPageBreak/>
              <w:t>Источники финансового обеспечения Программы госгарантий</w:t>
            </w:r>
          </w:p>
        </w:tc>
        <w:tc>
          <w:tcPr>
            <w:tcW w:w="1045" w:type="dxa"/>
            <w:vMerge w:val="restart"/>
            <w:tcBorders>
              <w:top w:val="single" w:sz="4" w:space="0" w:color="auto"/>
              <w:left w:val="nil"/>
              <w:bottom w:val="nil"/>
              <w:right w:val="single" w:sz="4" w:space="0" w:color="auto"/>
            </w:tcBorders>
          </w:tcPr>
          <w:p w:rsidR="00200F0A" w:rsidRPr="00B74403" w:rsidRDefault="00200F0A">
            <w:pPr>
              <w:pStyle w:val="a6"/>
              <w:rPr>
                <w:sz w:val="22"/>
              </w:rPr>
            </w:pPr>
            <w:r w:rsidRPr="00B74403">
              <w:rPr>
                <w:sz w:val="22"/>
              </w:rPr>
              <w:t>N строки</w:t>
            </w:r>
          </w:p>
        </w:tc>
        <w:tc>
          <w:tcPr>
            <w:tcW w:w="3611" w:type="dxa"/>
            <w:gridSpan w:val="2"/>
            <w:vMerge w:val="restart"/>
            <w:tcBorders>
              <w:top w:val="single" w:sz="4" w:space="0" w:color="auto"/>
              <w:left w:val="nil"/>
              <w:bottom w:val="single" w:sz="4" w:space="0" w:color="auto"/>
              <w:right w:val="single" w:sz="4" w:space="0" w:color="auto"/>
            </w:tcBorders>
          </w:tcPr>
          <w:p w:rsidR="00200F0A" w:rsidRPr="00B74403" w:rsidRDefault="00200F0A">
            <w:pPr>
              <w:pStyle w:val="a6"/>
              <w:rPr>
                <w:sz w:val="22"/>
              </w:rPr>
            </w:pPr>
            <w:r w:rsidRPr="00B74403">
              <w:rPr>
                <w:sz w:val="22"/>
              </w:rPr>
              <w:t>2018 год</w:t>
            </w:r>
          </w:p>
        </w:tc>
        <w:tc>
          <w:tcPr>
            <w:tcW w:w="6716" w:type="dxa"/>
            <w:gridSpan w:val="4"/>
            <w:tcBorders>
              <w:top w:val="single" w:sz="4" w:space="0" w:color="auto"/>
              <w:left w:val="nil"/>
              <w:bottom w:val="single" w:sz="4" w:space="0" w:color="auto"/>
            </w:tcBorders>
          </w:tcPr>
          <w:p w:rsidR="00200F0A" w:rsidRPr="00B74403" w:rsidRDefault="00200F0A">
            <w:pPr>
              <w:pStyle w:val="a6"/>
              <w:rPr>
                <w:sz w:val="22"/>
              </w:rPr>
            </w:pPr>
            <w:r w:rsidRPr="00B74403">
              <w:rPr>
                <w:sz w:val="22"/>
              </w:rPr>
              <w:t>Плановый период</w:t>
            </w:r>
          </w:p>
        </w:tc>
      </w:tr>
      <w:tr w:rsidR="00200F0A" w:rsidRPr="00B74403">
        <w:tblPrEx>
          <w:tblCellMar>
            <w:top w:w="0" w:type="dxa"/>
            <w:bottom w:w="0" w:type="dxa"/>
          </w:tblCellMar>
        </w:tblPrEx>
        <w:tc>
          <w:tcPr>
            <w:tcW w:w="3416" w:type="dxa"/>
            <w:vMerge/>
            <w:tcBorders>
              <w:top w:val="single" w:sz="4" w:space="0" w:color="auto"/>
              <w:bottom w:val="single" w:sz="4" w:space="0" w:color="auto"/>
              <w:right w:val="single" w:sz="4" w:space="0" w:color="auto"/>
            </w:tcBorders>
          </w:tcPr>
          <w:p w:rsidR="00200F0A" w:rsidRPr="00B74403" w:rsidRDefault="00200F0A">
            <w:pPr>
              <w:pStyle w:val="a5"/>
              <w:rPr>
                <w:sz w:val="22"/>
              </w:rPr>
            </w:pPr>
          </w:p>
        </w:tc>
        <w:tc>
          <w:tcPr>
            <w:tcW w:w="1045" w:type="dxa"/>
            <w:vMerge/>
            <w:tcBorders>
              <w:top w:val="single" w:sz="4" w:space="0" w:color="auto"/>
              <w:left w:val="single" w:sz="4" w:space="0" w:color="auto"/>
              <w:bottom w:val="nil"/>
              <w:right w:val="single" w:sz="4" w:space="0" w:color="auto"/>
            </w:tcBorders>
          </w:tcPr>
          <w:p w:rsidR="00200F0A" w:rsidRPr="00B74403" w:rsidRDefault="00200F0A">
            <w:pPr>
              <w:pStyle w:val="a5"/>
              <w:rPr>
                <w:sz w:val="22"/>
              </w:rPr>
            </w:pPr>
          </w:p>
        </w:tc>
        <w:tc>
          <w:tcPr>
            <w:tcW w:w="3611" w:type="dxa"/>
            <w:gridSpan w:val="2"/>
            <w:vMerge/>
            <w:tcBorders>
              <w:top w:val="nil"/>
              <w:left w:val="single" w:sz="4" w:space="0" w:color="auto"/>
              <w:bottom w:val="single" w:sz="4" w:space="0" w:color="auto"/>
              <w:right w:val="single" w:sz="4" w:space="0" w:color="auto"/>
            </w:tcBorders>
          </w:tcPr>
          <w:p w:rsidR="00200F0A" w:rsidRPr="00B74403" w:rsidRDefault="00200F0A">
            <w:pPr>
              <w:pStyle w:val="a5"/>
              <w:rPr>
                <w:sz w:val="22"/>
              </w:rPr>
            </w:pPr>
          </w:p>
        </w:tc>
        <w:tc>
          <w:tcPr>
            <w:tcW w:w="3325" w:type="dxa"/>
            <w:gridSpan w:val="2"/>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rPr>
            </w:pPr>
            <w:r w:rsidRPr="00B74403">
              <w:rPr>
                <w:sz w:val="22"/>
              </w:rPr>
              <w:t>2019 год</w:t>
            </w:r>
          </w:p>
        </w:tc>
        <w:tc>
          <w:tcPr>
            <w:tcW w:w="3391" w:type="dxa"/>
            <w:gridSpan w:val="2"/>
            <w:tcBorders>
              <w:top w:val="single" w:sz="4" w:space="0" w:color="auto"/>
              <w:left w:val="nil"/>
              <w:bottom w:val="single" w:sz="4" w:space="0" w:color="auto"/>
            </w:tcBorders>
          </w:tcPr>
          <w:p w:rsidR="00200F0A" w:rsidRPr="00B74403" w:rsidRDefault="00200F0A">
            <w:pPr>
              <w:pStyle w:val="a6"/>
              <w:rPr>
                <w:sz w:val="22"/>
              </w:rPr>
            </w:pPr>
            <w:r w:rsidRPr="00B74403">
              <w:rPr>
                <w:sz w:val="22"/>
              </w:rPr>
              <w:t>2019 год</w:t>
            </w:r>
          </w:p>
        </w:tc>
      </w:tr>
      <w:tr w:rsidR="00200F0A" w:rsidRPr="00B74403">
        <w:tblPrEx>
          <w:tblCellMar>
            <w:top w:w="0" w:type="dxa"/>
            <w:bottom w:w="0" w:type="dxa"/>
          </w:tblCellMar>
        </w:tblPrEx>
        <w:tc>
          <w:tcPr>
            <w:tcW w:w="3416" w:type="dxa"/>
            <w:vMerge/>
            <w:tcBorders>
              <w:top w:val="single" w:sz="4" w:space="0" w:color="auto"/>
              <w:bottom w:val="single" w:sz="4" w:space="0" w:color="auto"/>
              <w:right w:val="single" w:sz="4" w:space="0" w:color="auto"/>
            </w:tcBorders>
          </w:tcPr>
          <w:p w:rsidR="00200F0A" w:rsidRPr="00B74403" w:rsidRDefault="00200F0A">
            <w:pPr>
              <w:pStyle w:val="a5"/>
              <w:rPr>
                <w:sz w:val="22"/>
              </w:rPr>
            </w:pPr>
          </w:p>
        </w:tc>
        <w:tc>
          <w:tcPr>
            <w:tcW w:w="1045" w:type="dxa"/>
            <w:vMerge/>
            <w:tcBorders>
              <w:top w:val="single" w:sz="4" w:space="0" w:color="auto"/>
              <w:left w:val="single" w:sz="4" w:space="0" w:color="auto"/>
              <w:bottom w:val="nil"/>
              <w:right w:val="single" w:sz="4" w:space="0" w:color="auto"/>
            </w:tcBorders>
          </w:tcPr>
          <w:p w:rsidR="00200F0A" w:rsidRPr="00B74403" w:rsidRDefault="00200F0A">
            <w:pPr>
              <w:pStyle w:val="a5"/>
              <w:rPr>
                <w:sz w:val="22"/>
              </w:rPr>
            </w:pPr>
          </w:p>
        </w:tc>
        <w:tc>
          <w:tcPr>
            <w:tcW w:w="3611" w:type="dxa"/>
            <w:gridSpan w:val="2"/>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rPr>
            </w:pPr>
            <w:r w:rsidRPr="00B74403">
              <w:rPr>
                <w:sz w:val="22"/>
              </w:rPr>
              <w:t>Утвержденная стоимость Программы госгарантий</w:t>
            </w:r>
          </w:p>
        </w:tc>
        <w:tc>
          <w:tcPr>
            <w:tcW w:w="3325" w:type="dxa"/>
            <w:gridSpan w:val="2"/>
            <w:tcBorders>
              <w:top w:val="single" w:sz="4" w:space="0" w:color="auto"/>
              <w:left w:val="nil"/>
              <w:bottom w:val="single" w:sz="4" w:space="0" w:color="auto"/>
              <w:right w:val="single" w:sz="4" w:space="0" w:color="auto"/>
            </w:tcBorders>
          </w:tcPr>
          <w:p w:rsidR="00200F0A" w:rsidRPr="00B74403" w:rsidRDefault="00200F0A">
            <w:pPr>
              <w:pStyle w:val="a6"/>
              <w:rPr>
                <w:sz w:val="22"/>
              </w:rPr>
            </w:pPr>
            <w:r w:rsidRPr="00B74403">
              <w:rPr>
                <w:sz w:val="22"/>
              </w:rPr>
              <w:t>Утвержденная стоимость Программы госгарантий</w:t>
            </w:r>
          </w:p>
        </w:tc>
        <w:tc>
          <w:tcPr>
            <w:tcW w:w="3391" w:type="dxa"/>
            <w:gridSpan w:val="2"/>
            <w:tcBorders>
              <w:top w:val="single" w:sz="4" w:space="0" w:color="auto"/>
              <w:left w:val="nil"/>
              <w:bottom w:val="single" w:sz="4" w:space="0" w:color="auto"/>
            </w:tcBorders>
          </w:tcPr>
          <w:p w:rsidR="00200F0A" w:rsidRPr="00B74403" w:rsidRDefault="00200F0A">
            <w:pPr>
              <w:pStyle w:val="a6"/>
              <w:rPr>
                <w:sz w:val="22"/>
              </w:rPr>
            </w:pPr>
            <w:r w:rsidRPr="00B74403">
              <w:rPr>
                <w:sz w:val="22"/>
              </w:rPr>
              <w:t>Утвержденная стоимость Программы госгарантий</w:t>
            </w:r>
          </w:p>
        </w:tc>
      </w:tr>
      <w:tr w:rsidR="00200F0A" w:rsidRPr="00B74403">
        <w:tblPrEx>
          <w:tblCellMar>
            <w:top w:w="0" w:type="dxa"/>
            <w:bottom w:w="0" w:type="dxa"/>
          </w:tblCellMar>
        </w:tblPrEx>
        <w:tc>
          <w:tcPr>
            <w:tcW w:w="3416" w:type="dxa"/>
            <w:vMerge/>
            <w:tcBorders>
              <w:top w:val="single" w:sz="4" w:space="0" w:color="auto"/>
              <w:bottom w:val="single" w:sz="4" w:space="0" w:color="auto"/>
              <w:right w:val="single" w:sz="4" w:space="0" w:color="auto"/>
            </w:tcBorders>
          </w:tcPr>
          <w:p w:rsidR="00200F0A" w:rsidRPr="00B74403" w:rsidRDefault="00200F0A">
            <w:pPr>
              <w:pStyle w:val="a5"/>
              <w:rPr>
                <w:sz w:val="22"/>
              </w:rPr>
            </w:pPr>
          </w:p>
        </w:tc>
        <w:tc>
          <w:tcPr>
            <w:tcW w:w="1045" w:type="dxa"/>
            <w:vMerge/>
            <w:tcBorders>
              <w:top w:val="single" w:sz="4" w:space="0" w:color="auto"/>
              <w:left w:val="single" w:sz="4" w:space="0" w:color="auto"/>
              <w:bottom w:val="nil"/>
              <w:right w:val="single" w:sz="4" w:space="0" w:color="auto"/>
            </w:tcBorders>
          </w:tcPr>
          <w:p w:rsidR="00200F0A" w:rsidRPr="00B74403" w:rsidRDefault="00200F0A">
            <w:pPr>
              <w:pStyle w:val="a5"/>
              <w:rPr>
                <w:sz w:val="22"/>
              </w:rPr>
            </w:pPr>
          </w:p>
        </w:tc>
        <w:tc>
          <w:tcPr>
            <w:tcW w:w="1711" w:type="dxa"/>
            <w:tcBorders>
              <w:top w:val="single" w:sz="4" w:space="0" w:color="auto"/>
              <w:left w:val="single" w:sz="4" w:space="0" w:color="auto"/>
              <w:bottom w:val="nil"/>
              <w:right w:val="single" w:sz="4" w:space="0" w:color="auto"/>
            </w:tcBorders>
          </w:tcPr>
          <w:p w:rsidR="00200F0A" w:rsidRPr="00B74403" w:rsidRDefault="00200F0A">
            <w:pPr>
              <w:pStyle w:val="a6"/>
              <w:rPr>
                <w:sz w:val="22"/>
              </w:rPr>
            </w:pPr>
            <w:r w:rsidRPr="00B74403">
              <w:rPr>
                <w:sz w:val="22"/>
              </w:rPr>
              <w:t>всего (тыс. руб.)</w:t>
            </w:r>
          </w:p>
        </w:tc>
        <w:tc>
          <w:tcPr>
            <w:tcW w:w="1900" w:type="dxa"/>
            <w:tcBorders>
              <w:top w:val="single" w:sz="4" w:space="0" w:color="auto"/>
              <w:left w:val="nil"/>
              <w:bottom w:val="nil"/>
              <w:right w:val="single" w:sz="4" w:space="0" w:color="auto"/>
            </w:tcBorders>
          </w:tcPr>
          <w:p w:rsidR="00200F0A" w:rsidRPr="00B74403" w:rsidRDefault="00200F0A">
            <w:pPr>
              <w:pStyle w:val="a6"/>
              <w:rPr>
                <w:sz w:val="22"/>
              </w:rPr>
            </w:pPr>
            <w:r w:rsidRPr="00B74403">
              <w:rPr>
                <w:sz w:val="22"/>
              </w:rPr>
              <w:t>на одного жителя (одно застрахованное лицо) в год (руб.)</w:t>
            </w:r>
          </w:p>
        </w:tc>
        <w:tc>
          <w:tcPr>
            <w:tcW w:w="1711" w:type="dxa"/>
            <w:tcBorders>
              <w:top w:val="single" w:sz="4" w:space="0" w:color="auto"/>
              <w:left w:val="nil"/>
              <w:bottom w:val="nil"/>
              <w:right w:val="single" w:sz="4" w:space="0" w:color="auto"/>
            </w:tcBorders>
          </w:tcPr>
          <w:p w:rsidR="00200F0A" w:rsidRPr="00B74403" w:rsidRDefault="00200F0A">
            <w:pPr>
              <w:pStyle w:val="a6"/>
              <w:rPr>
                <w:sz w:val="22"/>
              </w:rPr>
            </w:pPr>
            <w:r w:rsidRPr="00B74403">
              <w:rPr>
                <w:sz w:val="22"/>
              </w:rPr>
              <w:t>всего (тыс. руб.)</w:t>
            </w:r>
          </w:p>
        </w:tc>
        <w:tc>
          <w:tcPr>
            <w:tcW w:w="1614" w:type="dxa"/>
            <w:tcBorders>
              <w:top w:val="single" w:sz="4" w:space="0" w:color="auto"/>
              <w:left w:val="nil"/>
              <w:bottom w:val="nil"/>
              <w:right w:val="single" w:sz="4" w:space="0" w:color="auto"/>
            </w:tcBorders>
          </w:tcPr>
          <w:p w:rsidR="00200F0A" w:rsidRPr="00B74403" w:rsidRDefault="00200F0A">
            <w:pPr>
              <w:pStyle w:val="a6"/>
              <w:rPr>
                <w:sz w:val="22"/>
              </w:rPr>
            </w:pPr>
            <w:r w:rsidRPr="00B74403">
              <w:rPr>
                <w:sz w:val="22"/>
              </w:rPr>
              <w:t>на одного жителя (одно застрахованное лицо) в год (руб.)</w:t>
            </w:r>
          </w:p>
        </w:tc>
        <w:tc>
          <w:tcPr>
            <w:tcW w:w="1711" w:type="dxa"/>
            <w:tcBorders>
              <w:top w:val="single" w:sz="4" w:space="0" w:color="auto"/>
              <w:left w:val="nil"/>
              <w:bottom w:val="nil"/>
              <w:right w:val="single" w:sz="4" w:space="0" w:color="auto"/>
            </w:tcBorders>
          </w:tcPr>
          <w:p w:rsidR="00200F0A" w:rsidRPr="00B74403" w:rsidRDefault="00200F0A">
            <w:pPr>
              <w:pStyle w:val="a6"/>
              <w:rPr>
                <w:sz w:val="22"/>
              </w:rPr>
            </w:pPr>
            <w:r w:rsidRPr="00B74403">
              <w:rPr>
                <w:sz w:val="22"/>
              </w:rPr>
              <w:t>всего (тыс. руб.)</w:t>
            </w:r>
          </w:p>
        </w:tc>
        <w:tc>
          <w:tcPr>
            <w:tcW w:w="1680" w:type="dxa"/>
            <w:tcBorders>
              <w:top w:val="single" w:sz="4" w:space="0" w:color="auto"/>
              <w:left w:val="nil"/>
              <w:bottom w:val="nil"/>
            </w:tcBorders>
          </w:tcPr>
          <w:p w:rsidR="00200F0A" w:rsidRPr="00B74403" w:rsidRDefault="00200F0A">
            <w:pPr>
              <w:pStyle w:val="a6"/>
              <w:rPr>
                <w:sz w:val="22"/>
              </w:rPr>
            </w:pPr>
            <w:r w:rsidRPr="00B74403">
              <w:rPr>
                <w:sz w:val="22"/>
              </w:rPr>
              <w:t>на одного жителя (одно застрахованное лицо) в год (руб.)</w:t>
            </w:r>
          </w:p>
        </w:tc>
      </w:tr>
      <w:tr w:rsidR="00200F0A" w:rsidRPr="00B74403">
        <w:tblPrEx>
          <w:tblCellMar>
            <w:top w:w="0" w:type="dxa"/>
            <w:bottom w:w="0" w:type="dxa"/>
          </w:tblCellMar>
        </w:tblPrEx>
        <w:tc>
          <w:tcPr>
            <w:tcW w:w="3416" w:type="dxa"/>
            <w:tcBorders>
              <w:top w:val="single" w:sz="4" w:space="0" w:color="auto"/>
              <w:bottom w:val="single" w:sz="4" w:space="0" w:color="auto"/>
              <w:right w:val="single" w:sz="4" w:space="0" w:color="auto"/>
            </w:tcBorders>
          </w:tcPr>
          <w:p w:rsidR="00200F0A" w:rsidRPr="00B74403" w:rsidRDefault="00200F0A">
            <w:pPr>
              <w:pStyle w:val="a6"/>
              <w:rPr>
                <w:sz w:val="22"/>
              </w:rPr>
            </w:pPr>
            <w:r w:rsidRPr="00B74403">
              <w:rPr>
                <w:sz w:val="22"/>
              </w:rPr>
              <w:t>1</w:t>
            </w:r>
          </w:p>
        </w:tc>
        <w:tc>
          <w:tcPr>
            <w:tcW w:w="1045" w:type="dxa"/>
            <w:tcBorders>
              <w:top w:val="single" w:sz="4" w:space="0" w:color="auto"/>
              <w:left w:val="nil"/>
              <w:bottom w:val="single" w:sz="4" w:space="0" w:color="auto"/>
              <w:right w:val="single" w:sz="4" w:space="0" w:color="auto"/>
            </w:tcBorders>
          </w:tcPr>
          <w:p w:rsidR="00200F0A" w:rsidRPr="00B74403" w:rsidRDefault="00200F0A">
            <w:pPr>
              <w:pStyle w:val="a6"/>
              <w:rPr>
                <w:sz w:val="22"/>
              </w:rPr>
            </w:pPr>
            <w:r w:rsidRPr="00B74403">
              <w:rPr>
                <w:sz w:val="22"/>
              </w:rPr>
              <w:t>2</w:t>
            </w:r>
          </w:p>
        </w:tc>
        <w:tc>
          <w:tcPr>
            <w:tcW w:w="1711" w:type="dxa"/>
            <w:tcBorders>
              <w:top w:val="single" w:sz="4" w:space="0" w:color="auto"/>
              <w:left w:val="nil"/>
              <w:bottom w:val="single" w:sz="4" w:space="0" w:color="auto"/>
              <w:right w:val="single" w:sz="4" w:space="0" w:color="auto"/>
            </w:tcBorders>
          </w:tcPr>
          <w:p w:rsidR="00200F0A" w:rsidRPr="00B74403" w:rsidRDefault="00200F0A">
            <w:pPr>
              <w:pStyle w:val="a6"/>
              <w:rPr>
                <w:sz w:val="22"/>
              </w:rPr>
            </w:pPr>
            <w:r w:rsidRPr="00B74403">
              <w:rPr>
                <w:sz w:val="22"/>
              </w:rPr>
              <w:t>3</w:t>
            </w:r>
          </w:p>
        </w:tc>
        <w:tc>
          <w:tcPr>
            <w:tcW w:w="1900" w:type="dxa"/>
            <w:tcBorders>
              <w:top w:val="single" w:sz="4" w:space="0" w:color="auto"/>
              <w:left w:val="nil"/>
              <w:bottom w:val="single" w:sz="4" w:space="0" w:color="auto"/>
              <w:right w:val="single" w:sz="4" w:space="0" w:color="auto"/>
            </w:tcBorders>
          </w:tcPr>
          <w:p w:rsidR="00200F0A" w:rsidRPr="00B74403" w:rsidRDefault="00200F0A">
            <w:pPr>
              <w:pStyle w:val="a6"/>
              <w:rPr>
                <w:sz w:val="22"/>
              </w:rPr>
            </w:pPr>
            <w:r w:rsidRPr="00B74403">
              <w:rPr>
                <w:sz w:val="22"/>
              </w:rPr>
              <w:t>4</w:t>
            </w:r>
          </w:p>
        </w:tc>
        <w:tc>
          <w:tcPr>
            <w:tcW w:w="1711" w:type="dxa"/>
            <w:tcBorders>
              <w:top w:val="single" w:sz="4" w:space="0" w:color="auto"/>
              <w:left w:val="nil"/>
              <w:bottom w:val="single" w:sz="4" w:space="0" w:color="auto"/>
              <w:right w:val="single" w:sz="4" w:space="0" w:color="auto"/>
            </w:tcBorders>
          </w:tcPr>
          <w:p w:rsidR="00200F0A" w:rsidRPr="00B74403" w:rsidRDefault="00200F0A">
            <w:pPr>
              <w:pStyle w:val="a6"/>
              <w:rPr>
                <w:sz w:val="22"/>
              </w:rPr>
            </w:pPr>
            <w:r w:rsidRPr="00B74403">
              <w:rPr>
                <w:sz w:val="22"/>
              </w:rPr>
              <w:t>5</w:t>
            </w:r>
          </w:p>
        </w:tc>
        <w:tc>
          <w:tcPr>
            <w:tcW w:w="1614" w:type="dxa"/>
            <w:tcBorders>
              <w:top w:val="single" w:sz="4" w:space="0" w:color="auto"/>
              <w:left w:val="nil"/>
              <w:bottom w:val="single" w:sz="4" w:space="0" w:color="auto"/>
              <w:right w:val="single" w:sz="4" w:space="0" w:color="auto"/>
            </w:tcBorders>
          </w:tcPr>
          <w:p w:rsidR="00200F0A" w:rsidRPr="00B74403" w:rsidRDefault="00200F0A">
            <w:pPr>
              <w:pStyle w:val="a6"/>
              <w:rPr>
                <w:sz w:val="22"/>
              </w:rPr>
            </w:pPr>
            <w:r w:rsidRPr="00B74403">
              <w:rPr>
                <w:sz w:val="22"/>
              </w:rPr>
              <w:t>6</w:t>
            </w:r>
          </w:p>
        </w:tc>
        <w:tc>
          <w:tcPr>
            <w:tcW w:w="1711" w:type="dxa"/>
            <w:tcBorders>
              <w:top w:val="single" w:sz="4" w:space="0" w:color="auto"/>
              <w:left w:val="nil"/>
              <w:bottom w:val="single" w:sz="4" w:space="0" w:color="auto"/>
              <w:right w:val="single" w:sz="4" w:space="0" w:color="auto"/>
            </w:tcBorders>
          </w:tcPr>
          <w:p w:rsidR="00200F0A" w:rsidRPr="00B74403" w:rsidRDefault="00200F0A">
            <w:pPr>
              <w:pStyle w:val="a6"/>
              <w:rPr>
                <w:sz w:val="22"/>
              </w:rPr>
            </w:pPr>
            <w:r w:rsidRPr="00B74403">
              <w:rPr>
                <w:sz w:val="22"/>
              </w:rPr>
              <w:t>7</w:t>
            </w:r>
          </w:p>
        </w:tc>
        <w:tc>
          <w:tcPr>
            <w:tcW w:w="1680" w:type="dxa"/>
            <w:tcBorders>
              <w:top w:val="single" w:sz="4" w:space="0" w:color="auto"/>
              <w:left w:val="nil"/>
              <w:bottom w:val="single" w:sz="4" w:space="0" w:color="auto"/>
            </w:tcBorders>
          </w:tcPr>
          <w:p w:rsidR="00200F0A" w:rsidRPr="00B74403" w:rsidRDefault="00200F0A">
            <w:pPr>
              <w:pStyle w:val="a6"/>
              <w:rPr>
                <w:sz w:val="22"/>
              </w:rPr>
            </w:pPr>
            <w:r w:rsidRPr="00B74403">
              <w:rPr>
                <w:sz w:val="22"/>
              </w:rPr>
              <w:t>8</w:t>
            </w:r>
          </w:p>
        </w:tc>
      </w:tr>
      <w:tr w:rsidR="00200F0A" w:rsidRPr="00B74403">
        <w:tblPrEx>
          <w:tblCellMar>
            <w:top w:w="0" w:type="dxa"/>
            <w:bottom w:w="0" w:type="dxa"/>
          </w:tblCellMar>
        </w:tblPrEx>
        <w:tc>
          <w:tcPr>
            <w:tcW w:w="3416" w:type="dxa"/>
            <w:tcBorders>
              <w:top w:val="single" w:sz="4" w:space="0" w:color="auto"/>
              <w:bottom w:val="single" w:sz="4" w:space="0" w:color="auto"/>
              <w:right w:val="single" w:sz="4" w:space="0" w:color="auto"/>
            </w:tcBorders>
          </w:tcPr>
          <w:p w:rsidR="00200F0A" w:rsidRPr="00B74403" w:rsidRDefault="00200F0A">
            <w:pPr>
              <w:pStyle w:val="a6"/>
              <w:rPr>
                <w:sz w:val="22"/>
              </w:rPr>
            </w:pPr>
            <w:r w:rsidRPr="00B74403">
              <w:rPr>
                <w:sz w:val="22"/>
              </w:rPr>
              <w:t xml:space="preserve">Стоимость Программы госгарантий, всего (сумма </w:t>
            </w:r>
            <w:hyperlink w:anchor="sub_101012" w:history="1">
              <w:r w:rsidRPr="00B74403">
                <w:rPr>
                  <w:rStyle w:val="a4"/>
                  <w:rFonts w:cs="Arial"/>
                  <w:sz w:val="22"/>
                </w:rPr>
                <w:t>строк 02</w:t>
              </w:r>
            </w:hyperlink>
            <w:r w:rsidRPr="00B74403">
              <w:rPr>
                <w:sz w:val="22"/>
              </w:rPr>
              <w:t>+</w:t>
            </w:r>
            <w:hyperlink w:anchor="sub_101013" w:history="1">
              <w:r w:rsidRPr="00B74403">
                <w:rPr>
                  <w:rStyle w:val="a4"/>
                  <w:rFonts w:cs="Arial"/>
                  <w:sz w:val="22"/>
                </w:rPr>
                <w:t>03</w:t>
              </w:r>
            </w:hyperlink>
            <w:r w:rsidRPr="00B74403">
              <w:rPr>
                <w:sz w:val="22"/>
              </w:rPr>
              <w:t>), в том числе:</w:t>
            </w:r>
          </w:p>
        </w:tc>
        <w:tc>
          <w:tcPr>
            <w:tcW w:w="1045"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01</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14 524 580,05</w:t>
            </w:r>
          </w:p>
        </w:tc>
        <w:tc>
          <w:tcPr>
            <w:tcW w:w="1900"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12 838,76</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14 838 506,09</w:t>
            </w:r>
          </w:p>
        </w:tc>
        <w:tc>
          <w:tcPr>
            <w:tcW w:w="1614"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13 123,44</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15 467 751,49</w:t>
            </w:r>
          </w:p>
        </w:tc>
        <w:tc>
          <w:tcPr>
            <w:tcW w:w="1680" w:type="dxa"/>
            <w:tcBorders>
              <w:top w:val="nil"/>
              <w:left w:val="nil"/>
              <w:bottom w:val="single" w:sz="4" w:space="0" w:color="auto"/>
            </w:tcBorders>
          </w:tcPr>
          <w:p w:rsidR="00200F0A" w:rsidRPr="00B74403" w:rsidRDefault="00200F0A">
            <w:pPr>
              <w:pStyle w:val="a6"/>
              <w:rPr>
                <w:sz w:val="22"/>
              </w:rPr>
            </w:pPr>
            <w:r w:rsidRPr="00B74403">
              <w:rPr>
                <w:sz w:val="22"/>
              </w:rPr>
              <w:t>13 689,76</w:t>
            </w:r>
          </w:p>
        </w:tc>
      </w:tr>
      <w:tr w:rsidR="00200F0A" w:rsidRPr="00B74403">
        <w:tblPrEx>
          <w:tblCellMar>
            <w:top w:w="0" w:type="dxa"/>
            <w:bottom w:w="0" w:type="dxa"/>
          </w:tblCellMar>
        </w:tblPrEx>
        <w:tc>
          <w:tcPr>
            <w:tcW w:w="3416" w:type="dxa"/>
            <w:tcBorders>
              <w:top w:val="single" w:sz="4" w:space="0" w:color="auto"/>
              <w:bottom w:val="single" w:sz="4" w:space="0" w:color="auto"/>
              <w:right w:val="single" w:sz="4" w:space="0" w:color="auto"/>
            </w:tcBorders>
          </w:tcPr>
          <w:p w:rsidR="00200F0A" w:rsidRPr="00B74403" w:rsidRDefault="00200F0A">
            <w:pPr>
              <w:pStyle w:val="a6"/>
              <w:rPr>
                <w:sz w:val="22"/>
              </w:rPr>
            </w:pPr>
            <w:bookmarkStart w:id="89" w:name="sub_101012"/>
            <w:r w:rsidRPr="00B74403">
              <w:rPr>
                <w:sz w:val="22"/>
              </w:rPr>
              <w:t>I. Средства консолидированного бюджета Рязанской области</w:t>
            </w:r>
            <w:hyperlink w:anchor="sub_3333" w:history="1">
              <w:r w:rsidRPr="00B74403">
                <w:rPr>
                  <w:rStyle w:val="a4"/>
                  <w:rFonts w:cs="Arial"/>
                  <w:sz w:val="22"/>
                </w:rPr>
                <w:t>*</w:t>
              </w:r>
            </w:hyperlink>
            <w:bookmarkEnd w:id="89"/>
          </w:p>
        </w:tc>
        <w:tc>
          <w:tcPr>
            <w:tcW w:w="1045"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02</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2 366 245,05</w:t>
            </w:r>
          </w:p>
        </w:tc>
        <w:tc>
          <w:tcPr>
            <w:tcW w:w="1900"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2 107,26</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2 242 064,59</w:t>
            </w:r>
          </w:p>
        </w:tc>
        <w:tc>
          <w:tcPr>
            <w:tcW w:w="1614"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2 005,25</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2 364 149,19</w:t>
            </w:r>
          </w:p>
        </w:tc>
        <w:tc>
          <w:tcPr>
            <w:tcW w:w="1680" w:type="dxa"/>
            <w:tcBorders>
              <w:top w:val="nil"/>
              <w:left w:val="nil"/>
              <w:bottom w:val="single" w:sz="4" w:space="0" w:color="auto"/>
            </w:tcBorders>
          </w:tcPr>
          <w:p w:rsidR="00200F0A" w:rsidRPr="00B74403" w:rsidRDefault="00200F0A">
            <w:pPr>
              <w:pStyle w:val="a6"/>
              <w:rPr>
                <w:sz w:val="22"/>
              </w:rPr>
            </w:pPr>
            <w:r w:rsidRPr="00B74403">
              <w:rPr>
                <w:sz w:val="22"/>
              </w:rPr>
              <w:t>2 123,93</w:t>
            </w:r>
          </w:p>
        </w:tc>
      </w:tr>
      <w:tr w:rsidR="00200F0A" w:rsidRPr="00B74403">
        <w:tblPrEx>
          <w:tblCellMar>
            <w:top w:w="0" w:type="dxa"/>
            <w:bottom w:w="0" w:type="dxa"/>
          </w:tblCellMar>
        </w:tblPrEx>
        <w:tc>
          <w:tcPr>
            <w:tcW w:w="3416" w:type="dxa"/>
            <w:tcBorders>
              <w:top w:val="single" w:sz="4" w:space="0" w:color="auto"/>
              <w:bottom w:val="single" w:sz="4" w:space="0" w:color="auto"/>
              <w:right w:val="single" w:sz="4" w:space="0" w:color="auto"/>
            </w:tcBorders>
          </w:tcPr>
          <w:p w:rsidR="00200F0A" w:rsidRPr="00B74403" w:rsidRDefault="00200F0A">
            <w:pPr>
              <w:pStyle w:val="a6"/>
              <w:rPr>
                <w:sz w:val="22"/>
              </w:rPr>
            </w:pPr>
            <w:bookmarkStart w:id="90" w:name="sub_101013"/>
            <w:r w:rsidRPr="00B74403">
              <w:rPr>
                <w:sz w:val="22"/>
              </w:rPr>
              <w:t>II. Стоимость Территориальной программы ОМС всего</w:t>
            </w:r>
            <w:hyperlink w:anchor="sub_4444" w:history="1">
              <w:r w:rsidRPr="00B74403">
                <w:rPr>
                  <w:rStyle w:val="a4"/>
                  <w:rFonts w:cs="Arial"/>
                  <w:sz w:val="22"/>
                </w:rPr>
                <w:t>**</w:t>
              </w:r>
            </w:hyperlink>
            <w:r w:rsidRPr="00B74403">
              <w:rPr>
                <w:sz w:val="22"/>
              </w:rPr>
              <w:t xml:space="preserve"> (сумма </w:t>
            </w:r>
            <w:hyperlink w:anchor="sub_101014" w:history="1">
              <w:r w:rsidRPr="00B74403">
                <w:rPr>
                  <w:rStyle w:val="a4"/>
                  <w:rFonts w:cs="Arial"/>
                  <w:sz w:val="22"/>
                </w:rPr>
                <w:t>строк 04</w:t>
              </w:r>
            </w:hyperlink>
            <w:r w:rsidRPr="00B74403">
              <w:rPr>
                <w:sz w:val="22"/>
              </w:rPr>
              <w:t>+</w:t>
            </w:r>
            <w:hyperlink w:anchor="sub_101018" w:history="1">
              <w:r w:rsidRPr="00B74403">
                <w:rPr>
                  <w:rStyle w:val="a4"/>
                  <w:rFonts w:cs="Arial"/>
                  <w:sz w:val="22"/>
                </w:rPr>
                <w:t>08</w:t>
              </w:r>
            </w:hyperlink>
            <w:r w:rsidRPr="00B74403">
              <w:rPr>
                <w:sz w:val="22"/>
              </w:rPr>
              <w:t>)</w:t>
            </w:r>
            <w:bookmarkEnd w:id="90"/>
          </w:p>
        </w:tc>
        <w:tc>
          <w:tcPr>
            <w:tcW w:w="1045"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03</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12 158 335,00</w:t>
            </w:r>
          </w:p>
        </w:tc>
        <w:tc>
          <w:tcPr>
            <w:tcW w:w="1900"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10 731,50</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12 596 441,50</w:t>
            </w:r>
          </w:p>
        </w:tc>
        <w:tc>
          <w:tcPr>
            <w:tcW w:w="1614"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11 118,19</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13 103 602,30</w:t>
            </w:r>
          </w:p>
        </w:tc>
        <w:tc>
          <w:tcPr>
            <w:tcW w:w="1680" w:type="dxa"/>
            <w:tcBorders>
              <w:top w:val="nil"/>
              <w:left w:val="nil"/>
              <w:bottom w:val="single" w:sz="4" w:space="0" w:color="auto"/>
            </w:tcBorders>
          </w:tcPr>
          <w:p w:rsidR="00200F0A" w:rsidRPr="00B74403" w:rsidRDefault="00200F0A">
            <w:pPr>
              <w:pStyle w:val="a6"/>
              <w:rPr>
                <w:sz w:val="22"/>
              </w:rPr>
            </w:pPr>
            <w:r w:rsidRPr="00B74403">
              <w:rPr>
                <w:sz w:val="22"/>
              </w:rPr>
              <w:t>11 565,83</w:t>
            </w:r>
          </w:p>
        </w:tc>
      </w:tr>
      <w:tr w:rsidR="00200F0A" w:rsidRPr="00B74403">
        <w:tblPrEx>
          <w:tblCellMar>
            <w:top w:w="0" w:type="dxa"/>
            <w:bottom w:w="0" w:type="dxa"/>
          </w:tblCellMar>
        </w:tblPrEx>
        <w:tc>
          <w:tcPr>
            <w:tcW w:w="3416" w:type="dxa"/>
            <w:tcBorders>
              <w:top w:val="single" w:sz="4" w:space="0" w:color="auto"/>
              <w:bottom w:val="single" w:sz="4" w:space="0" w:color="auto"/>
              <w:right w:val="single" w:sz="4" w:space="0" w:color="auto"/>
            </w:tcBorders>
          </w:tcPr>
          <w:p w:rsidR="00200F0A" w:rsidRPr="00B74403" w:rsidRDefault="00200F0A">
            <w:pPr>
              <w:pStyle w:val="a6"/>
              <w:rPr>
                <w:sz w:val="22"/>
              </w:rPr>
            </w:pPr>
            <w:bookmarkStart w:id="91" w:name="sub_101014"/>
            <w:r w:rsidRPr="00B74403">
              <w:rPr>
                <w:sz w:val="22"/>
              </w:rPr>
              <w:t>1. Стоимость Территориальной программы ОМС за счет средств обязательного медицинского страхования в рамках базовой программы ОМС</w:t>
            </w:r>
            <w:hyperlink w:anchor="sub_4444" w:history="1">
              <w:r w:rsidRPr="00B74403">
                <w:rPr>
                  <w:rStyle w:val="a4"/>
                  <w:rFonts w:cs="Arial"/>
                  <w:sz w:val="22"/>
                </w:rPr>
                <w:t>**</w:t>
              </w:r>
            </w:hyperlink>
            <w:r w:rsidRPr="00B74403">
              <w:rPr>
                <w:sz w:val="22"/>
              </w:rPr>
              <w:t xml:space="preserve"> (сумма строк </w:t>
            </w:r>
            <w:hyperlink w:anchor="sub_101015" w:history="1">
              <w:r w:rsidRPr="00B74403">
                <w:rPr>
                  <w:rStyle w:val="a4"/>
                  <w:rFonts w:cs="Arial"/>
                  <w:sz w:val="22"/>
                </w:rPr>
                <w:t>05</w:t>
              </w:r>
            </w:hyperlink>
            <w:r w:rsidRPr="00B74403">
              <w:rPr>
                <w:sz w:val="22"/>
              </w:rPr>
              <w:t>+</w:t>
            </w:r>
            <w:hyperlink w:anchor="sub_101016" w:history="1">
              <w:r w:rsidRPr="00B74403">
                <w:rPr>
                  <w:rStyle w:val="a4"/>
                  <w:rFonts w:cs="Arial"/>
                  <w:sz w:val="22"/>
                </w:rPr>
                <w:t>06</w:t>
              </w:r>
            </w:hyperlink>
            <w:r w:rsidRPr="00B74403">
              <w:rPr>
                <w:sz w:val="22"/>
              </w:rPr>
              <w:t>+</w:t>
            </w:r>
            <w:hyperlink w:anchor="sub_101017" w:history="1">
              <w:r w:rsidRPr="00B74403">
                <w:rPr>
                  <w:rStyle w:val="a4"/>
                  <w:rFonts w:cs="Arial"/>
                  <w:sz w:val="22"/>
                </w:rPr>
                <w:t>07</w:t>
              </w:r>
            </w:hyperlink>
            <w:r w:rsidRPr="00B74403">
              <w:rPr>
                <w:sz w:val="22"/>
              </w:rPr>
              <w:t>), в том числе:</w:t>
            </w:r>
            <w:bookmarkEnd w:id="91"/>
          </w:p>
        </w:tc>
        <w:tc>
          <w:tcPr>
            <w:tcW w:w="1045" w:type="dxa"/>
            <w:tcBorders>
              <w:top w:val="nil"/>
              <w:left w:val="single" w:sz="4" w:space="0" w:color="auto"/>
              <w:bottom w:val="single" w:sz="4" w:space="0" w:color="auto"/>
              <w:right w:val="single" w:sz="4" w:space="0" w:color="auto"/>
            </w:tcBorders>
          </w:tcPr>
          <w:p w:rsidR="00200F0A" w:rsidRPr="00B74403" w:rsidRDefault="00200F0A">
            <w:pPr>
              <w:pStyle w:val="a6"/>
              <w:rPr>
                <w:sz w:val="22"/>
              </w:rPr>
            </w:pPr>
            <w:r w:rsidRPr="00B74403">
              <w:rPr>
                <w:sz w:val="22"/>
              </w:rPr>
              <w:t>04</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12 158 335,00</w:t>
            </w:r>
          </w:p>
        </w:tc>
        <w:tc>
          <w:tcPr>
            <w:tcW w:w="1900"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10 731,50</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12 596 441,50</w:t>
            </w:r>
          </w:p>
        </w:tc>
        <w:tc>
          <w:tcPr>
            <w:tcW w:w="1614"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11 118,19</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13 103 602,30</w:t>
            </w:r>
          </w:p>
        </w:tc>
        <w:tc>
          <w:tcPr>
            <w:tcW w:w="1680" w:type="dxa"/>
            <w:tcBorders>
              <w:top w:val="nil"/>
              <w:left w:val="nil"/>
              <w:bottom w:val="single" w:sz="4" w:space="0" w:color="auto"/>
            </w:tcBorders>
          </w:tcPr>
          <w:p w:rsidR="00200F0A" w:rsidRPr="00B74403" w:rsidRDefault="00200F0A">
            <w:pPr>
              <w:pStyle w:val="a6"/>
              <w:rPr>
                <w:sz w:val="22"/>
              </w:rPr>
            </w:pPr>
            <w:r w:rsidRPr="00B74403">
              <w:rPr>
                <w:sz w:val="22"/>
              </w:rPr>
              <w:t>11 565,83</w:t>
            </w:r>
          </w:p>
        </w:tc>
      </w:tr>
      <w:tr w:rsidR="00200F0A" w:rsidRPr="00B74403">
        <w:tblPrEx>
          <w:tblCellMar>
            <w:top w:w="0" w:type="dxa"/>
            <w:bottom w:w="0" w:type="dxa"/>
          </w:tblCellMar>
        </w:tblPrEx>
        <w:tc>
          <w:tcPr>
            <w:tcW w:w="3416" w:type="dxa"/>
            <w:tcBorders>
              <w:top w:val="single" w:sz="4" w:space="0" w:color="auto"/>
              <w:bottom w:val="single" w:sz="4" w:space="0" w:color="auto"/>
              <w:right w:val="single" w:sz="4" w:space="0" w:color="auto"/>
            </w:tcBorders>
          </w:tcPr>
          <w:p w:rsidR="00200F0A" w:rsidRPr="00B74403" w:rsidRDefault="00200F0A">
            <w:pPr>
              <w:pStyle w:val="a6"/>
              <w:rPr>
                <w:sz w:val="22"/>
              </w:rPr>
            </w:pPr>
            <w:bookmarkStart w:id="92" w:name="sub_101015"/>
            <w:r w:rsidRPr="00B74403">
              <w:rPr>
                <w:sz w:val="22"/>
              </w:rPr>
              <w:t>1.1. Субвенции из бюджета ФОМС</w:t>
            </w:r>
            <w:hyperlink w:anchor="sub_4444" w:history="1">
              <w:r w:rsidRPr="00B74403">
                <w:rPr>
                  <w:rStyle w:val="a4"/>
                  <w:rFonts w:cs="Arial"/>
                  <w:sz w:val="22"/>
                </w:rPr>
                <w:t>**</w:t>
              </w:r>
            </w:hyperlink>
            <w:bookmarkEnd w:id="92"/>
          </w:p>
        </w:tc>
        <w:tc>
          <w:tcPr>
            <w:tcW w:w="1045" w:type="dxa"/>
            <w:tcBorders>
              <w:top w:val="nil"/>
              <w:left w:val="single" w:sz="4" w:space="0" w:color="auto"/>
              <w:bottom w:val="single" w:sz="4" w:space="0" w:color="auto"/>
              <w:right w:val="single" w:sz="4" w:space="0" w:color="auto"/>
            </w:tcBorders>
          </w:tcPr>
          <w:p w:rsidR="00200F0A" w:rsidRPr="00B74403" w:rsidRDefault="00200F0A">
            <w:pPr>
              <w:pStyle w:val="a6"/>
              <w:rPr>
                <w:sz w:val="22"/>
              </w:rPr>
            </w:pPr>
            <w:r w:rsidRPr="00B74403">
              <w:rPr>
                <w:sz w:val="22"/>
              </w:rPr>
              <w:t>05</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12 158 335,00</w:t>
            </w:r>
          </w:p>
        </w:tc>
        <w:tc>
          <w:tcPr>
            <w:tcW w:w="1900"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10 731,50</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12 596 441,50</w:t>
            </w:r>
          </w:p>
        </w:tc>
        <w:tc>
          <w:tcPr>
            <w:tcW w:w="1614"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11 118,19</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13 103 602,30</w:t>
            </w:r>
          </w:p>
        </w:tc>
        <w:tc>
          <w:tcPr>
            <w:tcW w:w="1680" w:type="dxa"/>
            <w:tcBorders>
              <w:top w:val="nil"/>
              <w:left w:val="nil"/>
              <w:bottom w:val="single" w:sz="4" w:space="0" w:color="auto"/>
            </w:tcBorders>
          </w:tcPr>
          <w:p w:rsidR="00200F0A" w:rsidRPr="00B74403" w:rsidRDefault="00200F0A">
            <w:pPr>
              <w:pStyle w:val="a6"/>
              <w:rPr>
                <w:sz w:val="22"/>
              </w:rPr>
            </w:pPr>
            <w:r w:rsidRPr="00B74403">
              <w:rPr>
                <w:sz w:val="22"/>
              </w:rPr>
              <w:t>11 565,83</w:t>
            </w:r>
          </w:p>
        </w:tc>
      </w:tr>
      <w:tr w:rsidR="00200F0A" w:rsidRPr="00B74403">
        <w:tblPrEx>
          <w:tblCellMar>
            <w:top w:w="0" w:type="dxa"/>
            <w:bottom w:w="0" w:type="dxa"/>
          </w:tblCellMar>
        </w:tblPrEx>
        <w:tc>
          <w:tcPr>
            <w:tcW w:w="3416" w:type="dxa"/>
            <w:tcBorders>
              <w:top w:val="single" w:sz="4" w:space="0" w:color="auto"/>
              <w:bottom w:val="single" w:sz="4" w:space="0" w:color="auto"/>
              <w:right w:val="single" w:sz="4" w:space="0" w:color="auto"/>
            </w:tcBorders>
          </w:tcPr>
          <w:p w:rsidR="00200F0A" w:rsidRPr="00B74403" w:rsidRDefault="00200F0A">
            <w:pPr>
              <w:pStyle w:val="a6"/>
              <w:rPr>
                <w:sz w:val="22"/>
              </w:rPr>
            </w:pPr>
            <w:bookmarkStart w:id="93" w:name="sub_101016"/>
            <w:r w:rsidRPr="00B74403">
              <w:rPr>
                <w:sz w:val="22"/>
              </w:rPr>
              <w:t xml:space="preserve">1.2. Межбюджетные трансферты областного бюджета на финансовое обеспечение Территориальной программы ОМС в части базовой </w:t>
            </w:r>
            <w:r w:rsidRPr="00B74403">
              <w:rPr>
                <w:sz w:val="22"/>
              </w:rPr>
              <w:lastRenderedPageBreak/>
              <w:t>программы ОМС</w:t>
            </w:r>
            <w:bookmarkEnd w:id="93"/>
          </w:p>
        </w:tc>
        <w:tc>
          <w:tcPr>
            <w:tcW w:w="1045" w:type="dxa"/>
            <w:tcBorders>
              <w:top w:val="nil"/>
              <w:left w:val="single" w:sz="4" w:space="0" w:color="auto"/>
              <w:bottom w:val="single" w:sz="4" w:space="0" w:color="auto"/>
              <w:right w:val="single" w:sz="4" w:space="0" w:color="auto"/>
            </w:tcBorders>
          </w:tcPr>
          <w:p w:rsidR="00200F0A" w:rsidRPr="00B74403" w:rsidRDefault="00200F0A">
            <w:pPr>
              <w:pStyle w:val="a6"/>
              <w:rPr>
                <w:sz w:val="22"/>
              </w:rPr>
            </w:pPr>
            <w:r w:rsidRPr="00B74403">
              <w:rPr>
                <w:sz w:val="22"/>
              </w:rPr>
              <w:lastRenderedPageBreak/>
              <w:t>06</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900"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614"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680" w:type="dxa"/>
            <w:tcBorders>
              <w:top w:val="nil"/>
              <w:left w:val="nil"/>
              <w:bottom w:val="single" w:sz="4" w:space="0" w:color="auto"/>
            </w:tcBorders>
          </w:tcPr>
          <w:p w:rsidR="00200F0A" w:rsidRPr="00B74403" w:rsidRDefault="00200F0A">
            <w:pPr>
              <w:pStyle w:val="a6"/>
              <w:rPr>
                <w:sz w:val="22"/>
              </w:rPr>
            </w:pPr>
            <w:r w:rsidRPr="00B74403">
              <w:rPr>
                <w:sz w:val="22"/>
              </w:rPr>
              <w:t>0,00</w:t>
            </w:r>
          </w:p>
        </w:tc>
      </w:tr>
      <w:tr w:rsidR="00200F0A" w:rsidRPr="00B74403">
        <w:tblPrEx>
          <w:tblCellMar>
            <w:top w:w="0" w:type="dxa"/>
            <w:bottom w:w="0" w:type="dxa"/>
          </w:tblCellMar>
        </w:tblPrEx>
        <w:tc>
          <w:tcPr>
            <w:tcW w:w="3416" w:type="dxa"/>
            <w:tcBorders>
              <w:top w:val="single" w:sz="4" w:space="0" w:color="auto"/>
              <w:bottom w:val="single" w:sz="4" w:space="0" w:color="auto"/>
              <w:right w:val="single" w:sz="4" w:space="0" w:color="auto"/>
            </w:tcBorders>
          </w:tcPr>
          <w:p w:rsidR="00200F0A" w:rsidRPr="00B74403" w:rsidRDefault="00200F0A">
            <w:pPr>
              <w:pStyle w:val="a6"/>
              <w:rPr>
                <w:sz w:val="22"/>
              </w:rPr>
            </w:pPr>
            <w:bookmarkStart w:id="94" w:name="sub_101017"/>
            <w:r w:rsidRPr="00B74403">
              <w:rPr>
                <w:sz w:val="22"/>
              </w:rPr>
              <w:lastRenderedPageBreak/>
              <w:t>1.3. Прочие поступления</w:t>
            </w:r>
            <w:bookmarkEnd w:id="94"/>
          </w:p>
        </w:tc>
        <w:tc>
          <w:tcPr>
            <w:tcW w:w="1045"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07</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900"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614"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680" w:type="dxa"/>
            <w:tcBorders>
              <w:top w:val="nil"/>
              <w:left w:val="nil"/>
              <w:bottom w:val="single" w:sz="4" w:space="0" w:color="auto"/>
            </w:tcBorders>
          </w:tcPr>
          <w:p w:rsidR="00200F0A" w:rsidRPr="00B74403" w:rsidRDefault="00200F0A">
            <w:pPr>
              <w:pStyle w:val="a6"/>
              <w:rPr>
                <w:sz w:val="22"/>
              </w:rPr>
            </w:pPr>
            <w:r w:rsidRPr="00B74403">
              <w:rPr>
                <w:sz w:val="22"/>
              </w:rPr>
              <w:t>0,00</w:t>
            </w:r>
          </w:p>
        </w:tc>
      </w:tr>
      <w:tr w:rsidR="00200F0A" w:rsidRPr="00B74403">
        <w:tblPrEx>
          <w:tblCellMar>
            <w:top w:w="0" w:type="dxa"/>
            <w:bottom w:w="0" w:type="dxa"/>
          </w:tblCellMar>
        </w:tblPrEx>
        <w:tc>
          <w:tcPr>
            <w:tcW w:w="3416" w:type="dxa"/>
            <w:tcBorders>
              <w:top w:val="single" w:sz="4" w:space="0" w:color="auto"/>
              <w:bottom w:val="single" w:sz="4" w:space="0" w:color="auto"/>
              <w:right w:val="single" w:sz="4" w:space="0" w:color="auto"/>
            </w:tcBorders>
          </w:tcPr>
          <w:p w:rsidR="00200F0A" w:rsidRPr="00B74403" w:rsidRDefault="00200F0A">
            <w:pPr>
              <w:pStyle w:val="a6"/>
              <w:rPr>
                <w:sz w:val="22"/>
              </w:rPr>
            </w:pPr>
            <w:bookmarkStart w:id="95" w:name="sub_101018"/>
            <w:r w:rsidRPr="00B74403">
              <w:rPr>
                <w:sz w:val="22"/>
              </w:rPr>
              <w:t>2. Межбюджетные трансферты областного бюджета на финансовое обеспечение дополнительных видов и условий оказания медицинской помощи, не установленных базовой программой ОМС, из них:</w:t>
            </w:r>
            <w:bookmarkEnd w:id="95"/>
          </w:p>
        </w:tc>
        <w:tc>
          <w:tcPr>
            <w:tcW w:w="1045"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08</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900"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614"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680" w:type="dxa"/>
            <w:tcBorders>
              <w:top w:val="nil"/>
              <w:left w:val="nil"/>
              <w:bottom w:val="single" w:sz="4" w:space="0" w:color="auto"/>
            </w:tcBorders>
          </w:tcPr>
          <w:p w:rsidR="00200F0A" w:rsidRPr="00B74403" w:rsidRDefault="00200F0A">
            <w:pPr>
              <w:pStyle w:val="a6"/>
              <w:rPr>
                <w:sz w:val="22"/>
              </w:rPr>
            </w:pPr>
            <w:r w:rsidRPr="00B74403">
              <w:rPr>
                <w:sz w:val="22"/>
              </w:rPr>
              <w:t>0,00</w:t>
            </w:r>
          </w:p>
        </w:tc>
      </w:tr>
      <w:tr w:rsidR="00200F0A" w:rsidRPr="00B74403">
        <w:tblPrEx>
          <w:tblCellMar>
            <w:top w:w="0" w:type="dxa"/>
            <w:bottom w:w="0" w:type="dxa"/>
          </w:tblCellMar>
        </w:tblPrEx>
        <w:tc>
          <w:tcPr>
            <w:tcW w:w="3416" w:type="dxa"/>
            <w:tcBorders>
              <w:top w:val="single" w:sz="4" w:space="0" w:color="auto"/>
              <w:bottom w:val="single" w:sz="4" w:space="0" w:color="auto"/>
              <w:right w:val="single" w:sz="4" w:space="0" w:color="auto"/>
            </w:tcBorders>
          </w:tcPr>
          <w:p w:rsidR="00200F0A" w:rsidRPr="00B74403" w:rsidRDefault="00200F0A">
            <w:pPr>
              <w:pStyle w:val="a6"/>
              <w:rPr>
                <w:sz w:val="22"/>
              </w:rPr>
            </w:pPr>
            <w:r w:rsidRPr="00B74403">
              <w:rPr>
                <w:sz w:val="22"/>
              </w:rPr>
              <w:t>2.1. Межбюджетные трансферты, передаваемые из областного бюджета в бюджет ТФОМС Рязанской области на финансовое обеспечение дополнительных видов медицинской помощи</w:t>
            </w:r>
          </w:p>
        </w:tc>
        <w:tc>
          <w:tcPr>
            <w:tcW w:w="1045"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09</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900"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614"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680" w:type="dxa"/>
            <w:tcBorders>
              <w:top w:val="nil"/>
              <w:left w:val="nil"/>
              <w:bottom w:val="single" w:sz="4" w:space="0" w:color="auto"/>
            </w:tcBorders>
          </w:tcPr>
          <w:p w:rsidR="00200F0A" w:rsidRPr="00B74403" w:rsidRDefault="00200F0A">
            <w:pPr>
              <w:pStyle w:val="a6"/>
              <w:rPr>
                <w:sz w:val="22"/>
              </w:rPr>
            </w:pPr>
            <w:r w:rsidRPr="00B74403">
              <w:rPr>
                <w:sz w:val="22"/>
              </w:rPr>
              <w:t>0,00</w:t>
            </w:r>
          </w:p>
        </w:tc>
      </w:tr>
      <w:tr w:rsidR="00200F0A" w:rsidRPr="00B74403">
        <w:tblPrEx>
          <w:tblCellMar>
            <w:top w:w="0" w:type="dxa"/>
            <w:bottom w:w="0" w:type="dxa"/>
          </w:tblCellMar>
        </w:tblPrEx>
        <w:tc>
          <w:tcPr>
            <w:tcW w:w="3416" w:type="dxa"/>
            <w:tcBorders>
              <w:top w:val="single" w:sz="4" w:space="0" w:color="auto"/>
              <w:bottom w:val="single" w:sz="4" w:space="0" w:color="auto"/>
              <w:right w:val="single" w:sz="4" w:space="0" w:color="auto"/>
            </w:tcBorders>
          </w:tcPr>
          <w:p w:rsidR="00200F0A" w:rsidRPr="00B74403" w:rsidRDefault="00200F0A">
            <w:pPr>
              <w:pStyle w:val="a6"/>
              <w:rPr>
                <w:sz w:val="22"/>
              </w:rPr>
            </w:pPr>
            <w:bookmarkStart w:id="96" w:name="sub_1010110"/>
            <w:r w:rsidRPr="00B74403">
              <w:rPr>
                <w:sz w:val="22"/>
              </w:rPr>
              <w:t>2.2. Межбюджетные трансферты, передаваемые из областного бюджета в бюджет ТФОМС Рязанской области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bookmarkEnd w:id="96"/>
          </w:p>
        </w:tc>
        <w:tc>
          <w:tcPr>
            <w:tcW w:w="1045"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10</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900"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614"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71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0,00</w:t>
            </w:r>
          </w:p>
        </w:tc>
        <w:tc>
          <w:tcPr>
            <w:tcW w:w="1680" w:type="dxa"/>
            <w:tcBorders>
              <w:top w:val="nil"/>
              <w:left w:val="nil"/>
              <w:bottom w:val="single" w:sz="4" w:space="0" w:color="auto"/>
            </w:tcBorders>
          </w:tcPr>
          <w:p w:rsidR="00200F0A" w:rsidRPr="00B74403" w:rsidRDefault="00200F0A">
            <w:pPr>
              <w:pStyle w:val="a6"/>
              <w:rPr>
                <w:sz w:val="22"/>
              </w:rPr>
            </w:pPr>
            <w:r w:rsidRPr="00B74403">
              <w:rPr>
                <w:sz w:val="22"/>
              </w:rPr>
              <w:t>0,00</w:t>
            </w:r>
          </w:p>
        </w:tc>
      </w:tr>
    </w:tbl>
    <w:p w:rsidR="00200F0A" w:rsidRPr="00B74403" w:rsidRDefault="00200F0A">
      <w:pPr>
        <w:rPr>
          <w:sz w:val="22"/>
        </w:rPr>
      </w:pPr>
    </w:p>
    <w:p w:rsidR="00200F0A" w:rsidRPr="00B74403" w:rsidRDefault="00200F0A">
      <w:pPr>
        <w:ind w:firstLine="0"/>
        <w:jc w:val="left"/>
        <w:rPr>
          <w:sz w:val="22"/>
        </w:rPr>
        <w:sectPr w:rsidR="00200F0A" w:rsidRPr="00B74403">
          <w:pgSz w:w="16837" w:h="11905" w:orient="landscape"/>
          <w:pgMar w:top="1440" w:right="800" w:bottom="1440" w:left="1100" w:header="720" w:footer="720" w:gutter="0"/>
          <w:cols w:space="720"/>
          <w:noEndnote/>
        </w:sectPr>
      </w:pPr>
    </w:p>
    <w:p w:rsidR="00200F0A" w:rsidRPr="00B74403" w:rsidRDefault="00200F0A">
      <w:pPr>
        <w:rPr>
          <w:sz w:val="22"/>
        </w:rPr>
      </w:pPr>
      <w:r w:rsidRPr="00B74403">
        <w:rPr>
          <w:sz w:val="22"/>
        </w:rPr>
        <w:lastRenderedPageBreak/>
        <w:t>______________________________</w:t>
      </w:r>
    </w:p>
    <w:p w:rsidR="00200F0A" w:rsidRPr="00B74403" w:rsidRDefault="00200F0A">
      <w:pPr>
        <w:rPr>
          <w:sz w:val="22"/>
        </w:rPr>
      </w:pPr>
      <w:bookmarkStart w:id="97" w:name="sub_3333"/>
      <w:r w:rsidRPr="00B74403">
        <w:rPr>
          <w:sz w:val="22"/>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 же межбюджетных трансфертов (</w:t>
      </w:r>
      <w:hyperlink w:anchor="sub_101016" w:history="1">
        <w:r w:rsidRPr="00B74403">
          <w:rPr>
            <w:rStyle w:val="a4"/>
            <w:rFonts w:cs="Arial"/>
            <w:sz w:val="22"/>
          </w:rPr>
          <w:t>строки 06</w:t>
        </w:r>
      </w:hyperlink>
      <w:r w:rsidRPr="00B74403">
        <w:rPr>
          <w:sz w:val="22"/>
        </w:rPr>
        <w:t xml:space="preserve"> и </w:t>
      </w:r>
      <w:hyperlink w:anchor="sub_1010110" w:history="1">
        <w:r w:rsidRPr="00B74403">
          <w:rPr>
            <w:rStyle w:val="a4"/>
            <w:rFonts w:cs="Arial"/>
            <w:sz w:val="22"/>
          </w:rPr>
          <w:t>10</w:t>
        </w:r>
      </w:hyperlink>
      <w:r w:rsidRPr="00B74403">
        <w:rPr>
          <w:sz w:val="22"/>
        </w:rPr>
        <w:t>)</w:t>
      </w:r>
    </w:p>
    <w:p w:rsidR="00200F0A" w:rsidRPr="00B74403" w:rsidRDefault="00200F0A">
      <w:pPr>
        <w:rPr>
          <w:sz w:val="22"/>
        </w:rPr>
      </w:pPr>
      <w:bookmarkStart w:id="98" w:name="sub_4444"/>
      <w:bookmarkEnd w:id="97"/>
      <w:r w:rsidRPr="00B74403">
        <w:rPr>
          <w:sz w:val="22"/>
        </w:rPr>
        <w:t>** Без учета расходов на обеспечение выполнения ТФОМС Рязанской области своих функций, предусмотренных законом Рязанской области о бюджете территориального фонда обязательного медицинского страхования по разделу 01 "Общегосударственные вопросы".</w:t>
      </w:r>
    </w:p>
    <w:bookmarkEnd w:id="98"/>
    <w:p w:rsidR="00200F0A" w:rsidRPr="00B74403" w:rsidRDefault="00200F0A">
      <w:pPr>
        <w:rPr>
          <w:sz w:val="22"/>
        </w:rPr>
      </w:pPr>
    </w:p>
    <w:p w:rsidR="00200F0A" w:rsidRPr="00B74403" w:rsidRDefault="00200F0A">
      <w:pPr>
        <w:ind w:firstLine="0"/>
        <w:jc w:val="left"/>
        <w:rPr>
          <w:sz w:val="22"/>
        </w:rPr>
        <w:sectPr w:rsidR="00200F0A" w:rsidRPr="00B74403">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52"/>
        <w:gridCol w:w="1381"/>
        <w:gridCol w:w="2321"/>
        <w:gridCol w:w="1526"/>
        <w:gridCol w:w="2177"/>
        <w:gridCol w:w="1526"/>
        <w:gridCol w:w="2321"/>
      </w:tblGrid>
      <w:tr w:rsidR="00200F0A" w:rsidRPr="00B74403">
        <w:tblPrEx>
          <w:tblCellMar>
            <w:top w:w="0" w:type="dxa"/>
            <w:bottom w:w="0" w:type="dxa"/>
          </w:tblCellMar>
        </w:tblPrEx>
        <w:tc>
          <w:tcPr>
            <w:tcW w:w="3252" w:type="dxa"/>
            <w:vMerge w:val="restart"/>
            <w:tcBorders>
              <w:top w:val="single" w:sz="4" w:space="0" w:color="auto"/>
              <w:bottom w:val="single" w:sz="4" w:space="0" w:color="auto"/>
              <w:right w:val="single" w:sz="4" w:space="0" w:color="auto"/>
            </w:tcBorders>
          </w:tcPr>
          <w:p w:rsidR="00200F0A" w:rsidRPr="00B74403" w:rsidRDefault="00200F0A">
            <w:pPr>
              <w:pStyle w:val="a6"/>
              <w:rPr>
                <w:sz w:val="22"/>
              </w:rPr>
            </w:pPr>
            <w:r w:rsidRPr="00B74403">
              <w:rPr>
                <w:sz w:val="22"/>
              </w:rPr>
              <w:lastRenderedPageBreak/>
              <w:t>Справочно</w:t>
            </w:r>
          </w:p>
        </w:tc>
        <w:tc>
          <w:tcPr>
            <w:tcW w:w="3702" w:type="dxa"/>
            <w:gridSpan w:val="2"/>
            <w:vMerge w:val="restart"/>
            <w:tcBorders>
              <w:top w:val="single" w:sz="4" w:space="0" w:color="auto"/>
              <w:left w:val="nil"/>
              <w:bottom w:val="single" w:sz="4" w:space="0" w:color="auto"/>
              <w:right w:val="single" w:sz="4" w:space="0" w:color="auto"/>
            </w:tcBorders>
          </w:tcPr>
          <w:p w:rsidR="00200F0A" w:rsidRPr="00B74403" w:rsidRDefault="00200F0A">
            <w:pPr>
              <w:pStyle w:val="a6"/>
              <w:rPr>
                <w:sz w:val="22"/>
              </w:rPr>
            </w:pPr>
            <w:r w:rsidRPr="00B74403">
              <w:rPr>
                <w:sz w:val="22"/>
              </w:rPr>
              <w:t>2018 год</w:t>
            </w:r>
          </w:p>
        </w:tc>
        <w:tc>
          <w:tcPr>
            <w:tcW w:w="7550" w:type="dxa"/>
            <w:gridSpan w:val="4"/>
            <w:tcBorders>
              <w:top w:val="single" w:sz="4" w:space="0" w:color="auto"/>
              <w:left w:val="nil"/>
              <w:bottom w:val="single" w:sz="4" w:space="0" w:color="auto"/>
            </w:tcBorders>
          </w:tcPr>
          <w:p w:rsidR="00200F0A" w:rsidRPr="00B74403" w:rsidRDefault="00200F0A">
            <w:pPr>
              <w:pStyle w:val="a6"/>
              <w:rPr>
                <w:sz w:val="22"/>
              </w:rPr>
            </w:pPr>
            <w:r w:rsidRPr="00B74403">
              <w:rPr>
                <w:sz w:val="22"/>
              </w:rPr>
              <w:t>Плановый период</w:t>
            </w:r>
          </w:p>
        </w:tc>
      </w:tr>
      <w:tr w:rsidR="00200F0A" w:rsidRPr="00B74403">
        <w:tblPrEx>
          <w:tblCellMar>
            <w:top w:w="0" w:type="dxa"/>
            <w:bottom w:w="0" w:type="dxa"/>
          </w:tblCellMar>
        </w:tblPrEx>
        <w:tc>
          <w:tcPr>
            <w:tcW w:w="3252" w:type="dxa"/>
            <w:vMerge/>
            <w:tcBorders>
              <w:top w:val="single" w:sz="4" w:space="0" w:color="auto"/>
              <w:bottom w:val="single" w:sz="4" w:space="0" w:color="auto"/>
              <w:right w:val="single" w:sz="4" w:space="0" w:color="auto"/>
            </w:tcBorders>
          </w:tcPr>
          <w:p w:rsidR="00200F0A" w:rsidRPr="00B74403" w:rsidRDefault="00200F0A">
            <w:pPr>
              <w:pStyle w:val="a5"/>
              <w:rPr>
                <w:sz w:val="22"/>
              </w:rPr>
            </w:pPr>
          </w:p>
        </w:tc>
        <w:tc>
          <w:tcPr>
            <w:tcW w:w="3702" w:type="dxa"/>
            <w:gridSpan w:val="2"/>
            <w:vMerge/>
            <w:tcBorders>
              <w:top w:val="nil"/>
              <w:left w:val="single" w:sz="4" w:space="0" w:color="auto"/>
              <w:bottom w:val="single" w:sz="4" w:space="0" w:color="auto"/>
              <w:right w:val="single" w:sz="4" w:space="0" w:color="auto"/>
            </w:tcBorders>
          </w:tcPr>
          <w:p w:rsidR="00200F0A" w:rsidRPr="00B74403" w:rsidRDefault="00200F0A">
            <w:pPr>
              <w:pStyle w:val="a5"/>
              <w:rPr>
                <w:sz w:val="22"/>
              </w:rPr>
            </w:pPr>
          </w:p>
        </w:tc>
        <w:tc>
          <w:tcPr>
            <w:tcW w:w="3703" w:type="dxa"/>
            <w:gridSpan w:val="2"/>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rPr>
            </w:pPr>
            <w:r w:rsidRPr="00B74403">
              <w:rPr>
                <w:sz w:val="22"/>
              </w:rPr>
              <w:t>2019 год</w:t>
            </w:r>
          </w:p>
        </w:tc>
        <w:tc>
          <w:tcPr>
            <w:tcW w:w="3847" w:type="dxa"/>
            <w:gridSpan w:val="2"/>
            <w:tcBorders>
              <w:top w:val="single" w:sz="4" w:space="0" w:color="auto"/>
              <w:left w:val="nil"/>
              <w:bottom w:val="single" w:sz="4" w:space="0" w:color="auto"/>
            </w:tcBorders>
          </w:tcPr>
          <w:p w:rsidR="00200F0A" w:rsidRPr="00B74403" w:rsidRDefault="00200F0A">
            <w:pPr>
              <w:pStyle w:val="a6"/>
              <w:rPr>
                <w:sz w:val="22"/>
              </w:rPr>
            </w:pPr>
            <w:r w:rsidRPr="00B74403">
              <w:rPr>
                <w:sz w:val="22"/>
              </w:rPr>
              <w:t>2020 год</w:t>
            </w:r>
          </w:p>
        </w:tc>
      </w:tr>
      <w:tr w:rsidR="00200F0A" w:rsidRPr="00B74403">
        <w:tblPrEx>
          <w:tblCellMar>
            <w:top w:w="0" w:type="dxa"/>
            <w:bottom w:w="0" w:type="dxa"/>
          </w:tblCellMar>
        </w:tblPrEx>
        <w:tc>
          <w:tcPr>
            <w:tcW w:w="3252" w:type="dxa"/>
            <w:vMerge/>
            <w:tcBorders>
              <w:top w:val="single" w:sz="4" w:space="0" w:color="auto"/>
              <w:bottom w:val="single" w:sz="4" w:space="0" w:color="auto"/>
              <w:right w:val="single" w:sz="4" w:space="0" w:color="auto"/>
            </w:tcBorders>
          </w:tcPr>
          <w:p w:rsidR="00200F0A" w:rsidRPr="00B74403" w:rsidRDefault="00200F0A">
            <w:pPr>
              <w:pStyle w:val="a5"/>
              <w:rPr>
                <w:sz w:val="22"/>
              </w:rPr>
            </w:pPr>
          </w:p>
        </w:tc>
        <w:tc>
          <w:tcPr>
            <w:tcW w:w="1381"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2"/>
              </w:rPr>
            </w:pPr>
            <w:r w:rsidRPr="00B74403">
              <w:rPr>
                <w:sz w:val="22"/>
              </w:rPr>
              <w:t>всего (тыс. руб.)</w:t>
            </w:r>
          </w:p>
        </w:tc>
        <w:tc>
          <w:tcPr>
            <w:tcW w:w="2321" w:type="dxa"/>
            <w:tcBorders>
              <w:top w:val="single" w:sz="4" w:space="0" w:color="auto"/>
              <w:left w:val="nil"/>
              <w:bottom w:val="single" w:sz="4" w:space="0" w:color="auto"/>
              <w:right w:val="single" w:sz="4" w:space="0" w:color="auto"/>
            </w:tcBorders>
          </w:tcPr>
          <w:p w:rsidR="00200F0A" w:rsidRPr="00B74403" w:rsidRDefault="00200F0A">
            <w:pPr>
              <w:pStyle w:val="a6"/>
              <w:rPr>
                <w:sz w:val="22"/>
              </w:rPr>
            </w:pPr>
            <w:r w:rsidRPr="00B74403">
              <w:rPr>
                <w:sz w:val="22"/>
              </w:rPr>
              <w:t>на 1 застрахованное лицо (руб.)</w:t>
            </w:r>
          </w:p>
        </w:tc>
        <w:tc>
          <w:tcPr>
            <w:tcW w:w="1526" w:type="dxa"/>
            <w:tcBorders>
              <w:top w:val="single" w:sz="4" w:space="0" w:color="auto"/>
              <w:left w:val="nil"/>
              <w:bottom w:val="single" w:sz="4" w:space="0" w:color="auto"/>
              <w:right w:val="single" w:sz="4" w:space="0" w:color="auto"/>
            </w:tcBorders>
          </w:tcPr>
          <w:p w:rsidR="00200F0A" w:rsidRPr="00B74403" w:rsidRDefault="00200F0A">
            <w:pPr>
              <w:pStyle w:val="a6"/>
              <w:rPr>
                <w:sz w:val="22"/>
              </w:rPr>
            </w:pPr>
            <w:r w:rsidRPr="00B74403">
              <w:rPr>
                <w:sz w:val="22"/>
              </w:rPr>
              <w:t>всего (тыс. руб.)</w:t>
            </w:r>
          </w:p>
        </w:tc>
        <w:tc>
          <w:tcPr>
            <w:tcW w:w="2177" w:type="dxa"/>
            <w:tcBorders>
              <w:top w:val="single" w:sz="4" w:space="0" w:color="auto"/>
              <w:left w:val="nil"/>
              <w:bottom w:val="single" w:sz="4" w:space="0" w:color="auto"/>
              <w:right w:val="single" w:sz="4" w:space="0" w:color="auto"/>
            </w:tcBorders>
          </w:tcPr>
          <w:p w:rsidR="00200F0A" w:rsidRPr="00B74403" w:rsidRDefault="00200F0A">
            <w:pPr>
              <w:pStyle w:val="a6"/>
              <w:rPr>
                <w:sz w:val="22"/>
              </w:rPr>
            </w:pPr>
            <w:r w:rsidRPr="00B74403">
              <w:rPr>
                <w:sz w:val="22"/>
              </w:rPr>
              <w:t>на 1 застрахованное лицо (руб.)</w:t>
            </w:r>
          </w:p>
        </w:tc>
        <w:tc>
          <w:tcPr>
            <w:tcW w:w="1526" w:type="dxa"/>
            <w:tcBorders>
              <w:top w:val="single" w:sz="4" w:space="0" w:color="auto"/>
              <w:left w:val="nil"/>
              <w:bottom w:val="single" w:sz="4" w:space="0" w:color="auto"/>
              <w:right w:val="single" w:sz="4" w:space="0" w:color="auto"/>
            </w:tcBorders>
          </w:tcPr>
          <w:p w:rsidR="00200F0A" w:rsidRPr="00B74403" w:rsidRDefault="00200F0A">
            <w:pPr>
              <w:pStyle w:val="a6"/>
              <w:rPr>
                <w:sz w:val="22"/>
              </w:rPr>
            </w:pPr>
            <w:r w:rsidRPr="00B74403">
              <w:rPr>
                <w:sz w:val="22"/>
              </w:rPr>
              <w:t>всего (тыс. руб.)</w:t>
            </w:r>
          </w:p>
        </w:tc>
        <w:tc>
          <w:tcPr>
            <w:tcW w:w="2321" w:type="dxa"/>
            <w:tcBorders>
              <w:top w:val="single" w:sz="4" w:space="0" w:color="auto"/>
              <w:left w:val="nil"/>
              <w:bottom w:val="single" w:sz="4" w:space="0" w:color="auto"/>
            </w:tcBorders>
          </w:tcPr>
          <w:p w:rsidR="00200F0A" w:rsidRPr="00B74403" w:rsidRDefault="00200F0A">
            <w:pPr>
              <w:pStyle w:val="a6"/>
              <w:rPr>
                <w:sz w:val="22"/>
              </w:rPr>
            </w:pPr>
            <w:r w:rsidRPr="00B74403">
              <w:rPr>
                <w:sz w:val="22"/>
              </w:rPr>
              <w:t>на 1 застрахованное лицо (руб.)</w:t>
            </w:r>
          </w:p>
        </w:tc>
      </w:tr>
      <w:tr w:rsidR="00200F0A" w:rsidRPr="00B74403">
        <w:tblPrEx>
          <w:tblCellMar>
            <w:top w:w="0" w:type="dxa"/>
            <w:bottom w:w="0" w:type="dxa"/>
          </w:tblCellMar>
        </w:tblPrEx>
        <w:tc>
          <w:tcPr>
            <w:tcW w:w="3252" w:type="dxa"/>
            <w:tcBorders>
              <w:top w:val="single" w:sz="4" w:space="0" w:color="auto"/>
              <w:bottom w:val="single" w:sz="4" w:space="0" w:color="auto"/>
              <w:right w:val="single" w:sz="4" w:space="0" w:color="auto"/>
            </w:tcBorders>
          </w:tcPr>
          <w:p w:rsidR="00200F0A" w:rsidRPr="00B74403" w:rsidRDefault="00200F0A">
            <w:pPr>
              <w:pStyle w:val="a6"/>
              <w:rPr>
                <w:sz w:val="22"/>
              </w:rPr>
            </w:pPr>
            <w:r w:rsidRPr="00B74403">
              <w:rPr>
                <w:sz w:val="22"/>
              </w:rPr>
              <w:t>Расходы на обеспечение выполнения ТФОМС Рязанской области своих функций</w:t>
            </w:r>
          </w:p>
        </w:tc>
        <w:tc>
          <w:tcPr>
            <w:tcW w:w="138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92 000,00</w:t>
            </w:r>
          </w:p>
        </w:tc>
        <w:tc>
          <w:tcPr>
            <w:tcW w:w="2321"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81,20</w:t>
            </w:r>
          </w:p>
        </w:tc>
        <w:tc>
          <w:tcPr>
            <w:tcW w:w="1526"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103 224,60</w:t>
            </w:r>
          </w:p>
        </w:tc>
        <w:tc>
          <w:tcPr>
            <w:tcW w:w="2177"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91,11</w:t>
            </w:r>
          </w:p>
        </w:tc>
        <w:tc>
          <w:tcPr>
            <w:tcW w:w="1526" w:type="dxa"/>
            <w:tcBorders>
              <w:top w:val="nil"/>
              <w:left w:val="nil"/>
              <w:bottom w:val="single" w:sz="4" w:space="0" w:color="auto"/>
              <w:right w:val="single" w:sz="4" w:space="0" w:color="auto"/>
            </w:tcBorders>
          </w:tcPr>
          <w:p w:rsidR="00200F0A" w:rsidRPr="00B74403" w:rsidRDefault="00200F0A">
            <w:pPr>
              <w:pStyle w:val="a6"/>
              <w:rPr>
                <w:sz w:val="22"/>
              </w:rPr>
            </w:pPr>
            <w:r w:rsidRPr="00B74403">
              <w:rPr>
                <w:sz w:val="22"/>
              </w:rPr>
              <w:t>104 082,20</w:t>
            </w:r>
          </w:p>
        </w:tc>
        <w:tc>
          <w:tcPr>
            <w:tcW w:w="2321" w:type="dxa"/>
            <w:tcBorders>
              <w:top w:val="nil"/>
              <w:left w:val="nil"/>
              <w:bottom w:val="single" w:sz="4" w:space="0" w:color="auto"/>
            </w:tcBorders>
          </w:tcPr>
          <w:p w:rsidR="00200F0A" w:rsidRPr="00B74403" w:rsidRDefault="00200F0A">
            <w:pPr>
              <w:pStyle w:val="a6"/>
              <w:rPr>
                <w:sz w:val="22"/>
              </w:rPr>
            </w:pPr>
            <w:r w:rsidRPr="00B74403">
              <w:rPr>
                <w:sz w:val="22"/>
              </w:rPr>
              <w:t>91,87</w:t>
            </w:r>
          </w:p>
        </w:tc>
      </w:tr>
    </w:tbl>
    <w:p w:rsidR="00200F0A" w:rsidRPr="00B74403" w:rsidRDefault="00200F0A">
      <w:pPr>
        <w:rPr>
          <w:sz w:val="22"/>
        </w:rPr>
      </w:pPr>
    </w:p>
    <w:p w:rsidR="00200F0A" w:rsidRPr="00B74403" w:rsidRDefault="00200F0A">
      <w:pPr>
        <w:ind w:firstLine="0"/>
        <w:jc w:val="left"/>
        <w:rPr>
          <w:sz w:val="22"/>
        </w:rPr>
        <w:sectPr w:rsidR="00200F0A" w:rsidRPr="00B74403">
          <w:pgSz w:w="16837" w:h="11905" w:orient="landscape"/>
          <w:pgMar w:top="1440" w:right="800" w:bottom="1440" w:left="1100" w:header="720" w:footer="720" w:gutter="0"/>
          <w:cols w:space="720"/>
          <w:noEndnote/>
        </w:sectPr>
      </w:pPr>
    </w:p>
    <w:p w:rsidR="00200F0A" w:rsidRPr="00B74403" w:rsidRDefault="00200F0A">
      <w:pPr>
        <w:ind w:firstLine="698"/>
        <w:jc w:val="right"/>
        <w:rPr>
          <w:sz w:val="22"/>
        </w:rPr>
      </w:pPr>
      <w:bookmarkStart w:id="99" w:name="sub_100102"/>
      <w:r w:rsidRPr="00B74403">
        <w:rPr>
          <w:rStyle w:val="a3"/>
          <w:bCs/>
          <w:sz w:val="22"/>
        </w:rPr>
        <w:lastRenderedPageBreak/>
        <w:t>Таблица N 2</w:t>
      </w:r>
    </w:p>
    <w:bookmarkEnd w:id="99"/>
    <w:p w:rsidR="00200F0A" w:rsidRPr="00B74403" w:rsidRDefault="00200F0A">
      <w:pPr>
        <w:rPr>
          <w:sz w:val="22"/>
        </w:rPr>
      </w:pPr>
    </w:p>
    <w:p w:rsidR="00200F0A" w:rsidRPr="00B74403" w:rsidRDefault="00200F0A">
      <w:pPr>
        <w:pStyle w:val="1"/>
        <w:rPr>
          <w:sz w:val="22"/>
        </w:rPr>
      </w:pPr>
      <w:r w:rsidRPr="00B74403">
        <w:rPr>
          <w:sz w:val="22"/>
        </w:rPr>
        <w:t>Утвержденная стоимость Программы госгарантий по условиям ее оказания на 2018 год</w:t>
      </w:r>
    </w:p>
    <w:p w:rsidR="00200F0A" w:rsidRPr="00B74403" w:rsidRDefault="00200F0A">
      <w:pPr>
        <w:rPr>
          <w:sz w:val="22"/>
        </w:rPr>
      </w:pPr>
    </w:p>
    <w:p w:rsidR="00200F0A" w:rsidRPr="00B74403" w:rsidRDefault="00200F0A">
      <w:pPr>
        <w:ind w:firstLine="0"/>
        <w:jc w:val="left"/>
        <w:rPr>
          <w:sz w:val="22"/>
        </w:rPr>
        <w:sectPr w:rsidR="00200F0A" w:rsidRPr="00B74403">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71"/>
        <w:gridCol w:w="1001"/>
        <w:gridCol w:w="1126"/>
        <w:gridCol w:w="1131"/>
        <w:gridCol w:w="1388"/>
        <w:gridCol w:w="2145"/>
        <w:gridCol w:w="1388"/>
        <w:gridCol w:w="1257"/>
        <w:gridCol w:w="883"/>
        <w:gridCol w:w="1136"/>
        <w:gridCol w:w="1136"/>
        <w:gridCol w:w="1129"/>
      </w:tblGrid>
      <w:tr w:rsidR="00200F0A" w:rsidRPr="00B74403">
        <w:tblPrEx>
          <w:tblCellMar>
            <w:top w:w="0" w:type="dxa"/>
            <w:bottom w:w="0" w:type="dxa"/>
          </w:tblCellMar>
        </w:tblPrEx>
        <w:tc>
          <w:tcPr>
            <w:tcW w:w="4298" w:type="dxa"/>
            <w:gridSpan w:val="3"/>
            <w:vMerge w:val="restart"/>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lastRenderedPageBreak/>
              <w:t>Медицинская помощь по источникам финансового обеспечения и условиям предоставления</w:t>
            </w:r>
          </w:p>
        </w:tc>
        <w:tc>
          <w:tcPr>
            <w:tcW w:w="1131" w:type="dxa"/>
            <w:vMerge w:val="restart"/>
            <w:tcBorders>
              <w:top w:val="single" w:sz="4" w:space="0" w:color="auto"/>
              <w:left w:val="single" w:sz="4" w:space="0" w:color="auto"/>
              <w:bottom w:val="nil"/>
              <w:right w:val="single" w:sz="4" w:space="0" w:color="auto"/>
            </w:tcBorders>
          </w:tcPr>
          <w:p w:rsidR="00200F0A" w:rsidRPr="00B74403" w:rsidRDefault="00200F0A">
            <w:pPr>
              <w:pStyle w:val="a6"/>
              <w:rPr>
                <w:sz w:val="20"/>
                <w:szCs w:val="21"/>
              </w:rPr>
            </w:pPr>
            <w:r w:rsidRPr="00B74403">
              <w:rPr>
                <w:sz w:val="20"/>
                <w:szCs w:val="21"/>
              </w:rPr>
              <w:t>N строки</w:t>
            </w:r>
          </w:p>
        </w:tc>
        <w:tc>
          <w:tcPr>
            <w:tcW w:w="1388" w:type="dxa"/>
            <w:vMerge w:val="restart"/>
            <w:tcBorders>
              <w:top w:val="single" w:sz="4" w:space="0" w:color="auto"/>
              <w:left w:val="single" w:sz="4" w:space="0" w:color="auto"/>
              <w:bottom w:val="nil"/>
              <w:right w:val="single" w:sz="4" w:space="0" w:color="auto"/>
            </w:tcBorders>
          </w:tcPr>
          <w:p w:rsidR="00200F0A" w:rsidRPr="00B74403" w:rsidRDefault="00200F0A">
            <w:pPr>
              <w:pStyle w:val="a6"/>
              <w:rPr>
                <w:sz w:val="20"/>
                <w:szCs w:val="21"/>
              </w:rPr>
            </w:pPr>
            <w:r w:rsidRPr="00B74403">
              <w:rPr>
                <w:sz w:val="20"/>
                <w:szCs w:val="21"/>
              </w:rPr>
              <w:t>Единица измерения</w:t>
            </w:r>
          </w:p>
        </w:tc>
        <w:tc>
          <w:tcPr>
            <w:tcW w:w="2145" w:type="dxa"/>
            <w:vMerge w:val="restart"/>
            <w:tcBorders>
              <w:top w:val="single" w:sz="4" w:space="0" w:color="auto"/>
              <w:left w:val="single" w:sz="4" w:space="0" w:color="auto"/>
              <w:bottom w:val="nil"/>
              <w:right w:val="single" w:sz="4" w:space="0" w:color="auto"/>
            </w:tcBorders>
          </w:tcPr>
          <w:p w:rsidR="00200F0A" w:rsidRPr="00B74403" w:rsidRDefault="00200F0A">
            <w:pPr>
              <w:pStyle w:val="a6"/>
              <w:rPr>
                <w:sz w:val="20"/>
                <w:szCs w:val="21"/>
              </w:rPr>
            </w:pPr>
            <w:r w:rsidRPr="00B74403">
              <w:rPr>
                <w:sz w:val="20"/>
                <w:szCs w:val="21"/>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88" w:type="dxa"/>
            <w:vMerge w:val="restart"/>
            <w:tcBorders>
              <w:top w:val="single" w:sz="4" w:space="0" w:color="auto"/>
              <w:left w:val="single" w:sz="4" w:space="0" w:color="auto"/>
              <w:bottom w:val="nil"/>
              <w:right w:val="single" w:sz="4" w:space="0" w:color="auto"/>
            </w:tcBorders>
          </w:tcPr>
          <w:p w:rsidR="00200F0A" w:rsidRPr="00B74403" w:rsidRDefault="00200F0A">
            <w:pPr>
              <w:pStyle w:val="a6"/>
              <w:rPr>
                <w:sz w:val="20"/>
                <w:szCs w:val="21"/>
              </w:rPr>
            </w:pPr>
            <w:r w:rsidRPr="00B74403">
              <w:rPr>
                <w:sz w:val="20"/>
                <w:szCs w:val="21"/>
              </w:rPr>
              <w:t>Стоимость единицы объема медицинской помощи (норматив финансовых затрат на единицу объема предоставления медицинской помощи)</w:t>
            </w:r>
          </w:p>
        </w:tc>
        <w:tc>
          <w:tcPr>
            <w:tcW w:w="2140" w:type="dxa"/>
            <w:gridSpan w:val="2"/>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Подушевые нормативы финансирования Программы госгарантий</w:t>
            </w:r>
          </w:p>
        </w:tc>
        <w:tc>
          <w:tcPr>
            <w:tcW w:w="3401" w:type="dxa"/>
            <w:gridSpan w:val="3"/>
            <w:tcBorders>
              <w:top w:val="single" w:sz="4" w:space="0" w:color="auto"/>
              <w:left w:val="single" w:sz="4" w:space="0" w:color="auto"/>
              <w:bottom w:val="single" w:sz="4" w:space="0" w:color="auto"/>
            </w:tcBorders>
          </w:tcPr>
          <w:p w:rsidR="00200F0A" w:rsidRPr="00B74403" w:rsidRDefault="00200F0A">
            <w:pPr>
              <w:pStyle w:val="a6"/>
              <w:rPr>
                <w:sz w:val="20"/>
                <w:szCs w:val="21"/>
              </w:rPr>
            </w:pPr>
            <w:r w:rsidRPr="00B74403">
              <w:rPr>
                <w:sz w:val="20"/>
                <w:szCs w:val="21"/>
              </w:rPr>
              <w:t>Стоимость Программы госгарантий по источникам ее финансового обеспечения</w:t>
            </w:r>
          </w:p>
        </w:tc>
      </w:tr>
      <w:tr w:rsidR="00200F0A" w:rsidRPr="00B74403">
        <w:tblPrEx>
          <w:tblCellMar>
            <w:top w:w="0" w:type="dxa"/>
            <w:bottom w:w="0" w:type="dxa"/>
          </w:tblCellMar>
        </w:tblPrEx>
        <w:tc>
          <w:tcPr>
            <w:tcW w:w="4298" w:type="dxa"/>
            <w:gridSpan w:val="3"/>
            <w:vMerge/>
            <w:tcBorders>
              <w:top w:val="single" w:sz="4" w:space="0" w:color="auto"/>
              <w:bottom w:val="single" w:sz="4" w:space="0" w:color="auto"/>
              <w:right w:val="single" w:sz="4" w:space="0" w:color="auto"/>
            </w:tcBorders>
          </w:tcPr>
          <w:p w:rsidR="00200F0A" w:rsidRPr="00B74403" w:rsidRDefault="00200F0A">
            <w:pPr>
              <w:pStyle w:val="a5"/>
              <w:rPr>
                <w:sz w:val="20"/>
                <w:szCs w:val="21"/>
              </w:rPr>
            </w:pPr>
          </w:p>
        </w:tc>
        <w:tc>
          <w:tcPr>
            <w:tcW w:w="1131" w:type="dxa"/>
            <w:vMerge/>
            <w:tcBorders>
              <w:top w:val="single" w:sz="4" w:space="0" w:color="auto"/>
              <w:left w:val="single" w:sz="4" w:space="0" w:color="auto"/>
              <w:bottom w:val="nil"/>
              <w:right w:val="single" w:sz="4" w:space="0" w:color="auto"/>
            </w:tcBorders>
          </w:tcPr>
          <w:p w:rsidR="00200F0A" w:rsidRPr="00B74403" w:rsidRDefault="00200F0A">
            <w:pPr>
              <w:pStyle w:val="a5"/>
              <w:rPr>
                <w:sz w:val="20"/>
                <w:szCs w:val="21"/>
              </w:rPr>
            </w:pPr>
          </w:p>
        </w:tc>
        <w:tc>
          <w:tcPr>
            <w:tcW w:w="1388" w:type="dxa"/>
            <w:vMerge/>
            <w:tcBorders>
              <w:top w:val="single" w:sz="4" w:space="0" w:color="auto"/>
              <w:left w:val="single" w:sz="4" w:space="0" w:color="auto"/>
              <w:bottom w:val="nil"/>
              <w:right w:val="single" w:sz="4" w:space="0" w:color="auto"/>
            </w:tcBorders>
          </w:tcPr>
          <w:p w:rsidR="00200F0A" w:rsidRPr="00B74403" w:rsidRDefault="00200F0A">
            <w:pPr>
              <w:pStyle w:val="a5"/>
              <w:rPr>
                <w:sz w:val="20"/>
                <w:szCs w:val="21"/>
              </w:rPr>
            </w:pPr>
          </w:p>
        </w:tc>
        <w:tc>
          <w:tcPr>
            <w:tcW w:w="2145" w:type="dxa"/>
            <w:vMerge/>
            <w:tcBorders>
              <w:top w:val="single" w:sz="4" w:space="0" w:color="auto"/>
              <w:left w:val="single" w:sz="4" w:space="0" w:color="auto"/>
              <w:bottom w:val="nil"/>
              <w:right w:val="single" w:sz="4" w:space="0" w:color="auto"/>
            </w:tcBorders>
          </w:tcPr>
          <w:p w:rsidR="00200F0A" w:rsidRPr="00B74403" w:rsidRDefault="00200F0A">
            <w:pPr>
              <w:pStyle w:val="a5"/>
              <w:rPr>
                <w:sz w:val="20"/>
                <w:szCs w:val="21"/>
              </w:rPr>
            </w:pPr>
          </w:p>
        </w:tc>
        <w:tc>
          <w:tcPr>
            <w:tcW w:w="1388" w:type="dxa"/>
            <w:vMerge/>
            <w:tcBorders>
              <w:top w:val="single" w:sz="4" w:space="0" w:color="auto"/>
              <w:left w:val="single" w:sz="4" w:space="0" w:color="auto"/>
              <w:bottom w:val="nil"/>
              <w:right w:val="single" w:sz="4" w:space="0" w:color="auto"/>
            </w:tcBorders>
          </w:tcPr>
          <w:p w:rsidR="00200F0A" w:rsidRPr="00B74403" w:rsidRDefault="00200F0A">
            <w:pPr>
              <w:pStyle w:val="a5"/>
              <w:rPr>
                <w:sz w:val="20"/>
                <w:szCs w:val="21"/>
              </w:rPr>
            </w:pPr>
          </w:p>
        </w:tc>
        <w:tc>
          <w:tcPr>
            <w:tcW w:w="2140" w:type="dxa"/>
            <w:gridSpan w:val="2"/>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руб.</w:t>
            </w:r>
          </w:p>
        </w:tc>
        <w:tc>
          <w:tcPr>
            <w:tcW w:w="2271" w:type="dxa"/>
            <w:gridSpan w:val="2"/>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тыс. руб.</w:t>
            </w:r>
          </w:p>
        </w:tc>
        <w:tc>
          <w:tcPr>
            <w:tcW w:w="1129" w:type="dxa"/>
            <w:vMerge w:val="restart"/>
            <w:tcBorders>
              <w:top w:val="single" w:sz="4" w:space="0" w:color="auto"/>
              <w:left w:val="single" w:sz="4" w:space="0" w:color="auto"/>
              <w:bottom w:val="nil"/>
            </w:tcBorders>
          </w:tcPr>
          <w:p w:rsidR="00200F0A" w:rsidRPr="00B74403" w:rsidRDefault="00200F0A">
            <w:pPr>
              <w:pStyle w:val="a6"/>
              <w:rPr>
                <w:sz w:val="20"/>
                <w:szCs w:val="21"/>
              </w:rPr>
            </w:pPr>
            <w:r w:rsidRPr="00B74403">
              <w:rPr>
                <w:sz w:val="20"/>
                <w:szCs w:val="21"/>
              </w:rPr>
              <w:t>в % к итогу</w:t>
            </w:r>
          </w:p>
        </w:tc>
      </w:tr>
      <w:tr w:rsidR="00200F0A" w:rsidRPr="00B74403">
        <w:tblPrEx>
          <w:tblCellMar>
            <w:top w:w="0" w:type="dxa"/>
            <w:bottom w:w="0" w:type="dxa"/>
          </w:tblCellMar>
        </w:tblPrEx>
        <w:tc>
          <w:tcPr>
            <w:tcW w:w="4298" w:type="dxa"/>
            <w:gridSpan w:val="3"/>
            <w:vMerge/>
            <w:tcBorders>
              <w:top w:val="single" w:sz="4" w:space="0" w:color="auto"/>
              <w:bottom w:val="single" w:sz="4" w:space="0" w:color="auto"/>
              <w:right w:val="single" w:sz="4" w:space="0" w:color="auto"/>
            </w:tcBorders>
          </w:tcPr>
          <w:p w:rsidR="00200F0A" w:rsidRPr="00B74403" w:rsidRDefault="00200F0A">
            <w:pPr>
              <w:pStyle w:val="a5"/>
              <w:rPr>
                <w:sz w:val="20"/>
                <w:szCs w:val="21"/>
              </w:rPr>
            </w:pPr>
          </w:p>
        </w:tc>
        <w:tc>
          <w:tcPr>
            <w:tcW w:w="1131" w:type="dxa"/>
            <w:vMerge/>
            <w:tcBorders>
              <w:top w:val="single" w:sz="4" w:space="0" w:color="auto"/>
              <w:left w:val="single" w:sz="4" w:space="0" w:color="auto"/>
              <w:bottom w:val="nil"/>
              <w:right w:val="single" w:sz="4" w:space="0" w:color="auto"/>
            </w:tcBorders>
          </w:tcPr>
          <w:p w:rsidR="00200F0A" w:rsidRPr="00B74403" w:rsidRDefault="00200F0A">
            <w:pPr>
              <w:pStyle w:val="a5"/>
              <w:rPr>
                <w:sz w:val="20"/>
                <w:szCs w:val="21"/>
              </w:rPr>
            </w:pPr>
          </w:p>
        </w:tc>
        <w:tc>
          <w:tcPr>
            <w:tcW w:w="1388" w:type="dxa"/>
            <w:vMerge/>
            <w:tcBorders>
              <w:top w:val="single" w:sz="4" w:space="0" w:color="auto"/>
              <w:left w:val="single" w:sz="4" w:space="0" w:color="auto"/>
              <w:bottom w:val="nil"/>
              <w:right w:val="single" w:sz="4" w:space="0" w:color="auto"/>
            </w:tcBorders>
          </w:tcPr>
          <w:p w:rsidR="00200F0A" w:rsidRPr="00B74403" w:rsidRDefault="00200F0A">
            <w:pPr>
              <w:pStyle w:val="a5"/>
              <w:rPr>
                <w:sz w:val="20"/>
                <w:szCs w:val="21"/>
              </w:rPr>
            </w:pPr>
          </w:p>
        </w:tc>
        <w:tc>
          <w:tcPr>
            <w:tcW w:w="2145" w:type="dxa"/>
            <w:vMerge/>
            <w:tcBorders>
              <w:top w:val="single" w:sz="4" w:space="0" w:color="auto"/>
              <w:left w:val="single" w:sz="4" w:space="0" w:color="auto"/>
              <w:bottom w:val="nil"/>
              <w:right w:val="single" w:sz="4" w:space="0" w:color="auto"/>
            </w:tcBorders>
          </w:tcPr>
          <w:p w:rsidR="00200F0A" w:rsidRPr="00B74403" w:rsidRDefault="00200F0A">
            <w:pPr>
              <w:pStyle w:val="a5"/>
              <w:rPr>
                <w:sz w:val="20"/>
                <w:szCs w:val="21"/>
              </w:rPr>
            </w:pPr>
          </w:p>
        </w:tc>
        <w:tc>
          <w:tcPr>
            <w:tcW w:w="1388" w:type="dxa"/>
            <w:vMerge/>
            <w:tcBorders>
              <w:top w:val="single" w:sz="4" w:space="0" w:color="auto"/>
              <w:left w:val="single" w:sz="4" w:space="0" w:color="auto"/>
              <w:bottom w:val="nil"/>
              <w:right w:val="single" w:sz="4" w:space="0" w:color="auto"/>
            </w:tcBorders>
          </w:tcPr>
          <w:p w:rsidR="00200F0A" w:rsidRPr="00B74403" w:rsidRDefault="00200F0A">
            <w:pPr>
              <w:pStyle w:val="a5"/>
              <w:rPr>
                <w:sz w:val="20"/>
                <w:szCs w:val="21"/>
              </w:rPr>
            </w:pPr>
          </w:p>
        </w:tc>
        <w:tc>
          <w:tcPr>
            <w:tcW w:w="1257" w:type="dxa"/>
            <w:tcBorders>
              <w:top w:val="single" w:sz="4" w:space="0" w:color="auto"/>
              <w:left w:val="single" w:sz="4" w:space="0" w:color="auto"/>
              <w:bottom w:val="nil"/>
              <w:right w:val="single" w:sz="4" w:space="0" w:color="auto"/>
            </w:tcBorders>
          </w:tcPr>
          <w:p w:rsidR="00200F0A" w:rsidRPr="00B74403" w:rsidRDefault="00200F0A">
            <w:pPr>
              <w:pStyle w:val="a6"/>
              <w:rPr>
                <w:sz w:val="20"/>
                <w:szCs w:val="21"/>
              </w:rPr>
            </w:pPr>
            <w:r w:rsidRPr="00B74403">
              <w:rPr>
                <w:sz w:val="20"/>
                <w:szCs w:val="21"/>
              </w:rPr>
              <w:t>за счет средств бюджета Рязанской области</w:t>
            </w:r>
          </w:p>
        </w:tc>
        <w:tc>
          <w:tcPr>
            <w:tcW w:w="883" w:type="dxa"/>
            <w:tcBorders>
              <w:top w:val="single" w:sz="4" w:space="0" w:color="auto"/>
              <w:left w:val="single" w:sz="4" w:space="0" w:color="auto"/>
              <w:bottom w:val="nil"/>
              <w:right w:val="single" w:sz="4" w:space="0" w:color="auto"/>
            </w:tcBorders>
          </w:tcPr>
          <w:p w:rsidR="00200F0A" w:rsidRPr="00B74403" w:rsidRDefault="00200F0A">
            <w:pPr>
              <w:pStyle w:val="a6"/>
              <w:rPr>
                <w:sz w:val="20"/>
                <w:szCs w:val="21"/>
              </w:rPr>
            </w:pPr>
            <w:r w:rsidRPr="00B74403">
              <w:rPr>
                <w:sz w:val="20"/>
                <w:szCs w:val="21"/>
              </w:rPr>
              <w:t>за счет средств ОМС</w:t>
            </w:r>
          </w:p>
        </w:tc>
        <w:tc>
          <w:tcPr>
            <w:tcW w:w="1136" w:type="dxa"/>
            <w:tcBorders>
              <w:top w:val="single" w:sz="4" w:space="0" w:color="auto"/>
              <w:left w:val="single" w:sz="4" w:space="0" w:color="auto"/>
              <w:bottom w:val="nil"/>
              <w:right w:val="single" w:sz="4" w:space="0" w:color="auto"/>
            </w:tcBorders>
          </w:tcPr>
          <w:p w:rsidR="00200F0A" w:rsidRPr="00B74403" w:rsidRDefault="00200F0A">
            <w:pPr>
              <w:pStyle w:val="a6"/>
              <w:rPr>
                <w:sz w:val="20"/>
                <w:szCs w:val="21"/>
              </w:rPr>
            </w:pPr>
            <w:r w:rsidRPr="00B74403">
              <w:rPr>
                <w:sz w:val="20"/>
                <w:szCs w:val="21"/>
              </w:rPr>
              <w:t>за счет средств бюджета Рязанской области</w:t>
            </w:r>
          </w:p>
        </w:tc>
        <w:tc>
          <w:tcPr>
            <w:tcW w:w="1136" w:type="dxa"/>
            <w:tcBorders>
              <w:top w:val="single" w:sz="4" w:space="0" w:color="auto"/>
              <w:left w:val="single" w:sz="4" w:space="0" w:color="auto"/>
              <w:bottom w:val="nil"/>
              <w:right w:val="single" w:sz="4" w:space="0" w:color="auto"/>
            </w:tcBorders>
          </w:tcPr>
          <w:p w:rsidR="00200F0A" w:rsidRPr="00B74403" w:rsidRDefault="00200F0A">
            <w:pPr>
              <w:pStyle w:val="a6"/>
              <w:rPr>
                <w:sz w:val="20"/>
                <w:szCs w:val="21"/>
              </w:rPr>
            </w:pPr>
            <w:r w:rsidRPr="00B74403">
              <w:rPr>
                <w:sz w:val="20"/>
                <w:szCs w:val="21"/>
              </w:rPr>
              <w:t>за счет средств ОМС</w:t>
            </w:r>
          </w:p>
        </w:tc>
        <w:tc>
          <w:tcPr>
            <w:tcW w:w="1129" w:type="dxa"/>
            <w:vMerge/>
            <w:tcBorders>
              <w:top w:val="nil"/>
              <w:left w:val="single" w:sz="4" w:space="0" w:color="auto"/>
              <w:bottom w:val="nil"/>
            </w:tcBorders>
          </w:tcPr>
          <w:p w:rsidR="00200F0A" w:rsidRPr="00B74403" w:rsidRDefault="00200F0A">
            <w:pPr>
              <w:pStyle w:val="a5"/>
              <w:rPr>
                <w:sz w:val="20"/>
                <w:szCs w:val="21"/>
              </w:rPr>
            </w:pP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А</w:t>
            </w:r>
          </w:p>
        </w:tc>
        <w:tc>
          <w:tcPr>
            <w:tcW w:w="1131"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1</w:t>
            </w:r>
          </w:p>
        </w:tc>
        <w:tc>
          <w:tcPr>
            <w:tcW w:w="1388"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2</w:t>
            </w:r>
          </w:p>
        </w:tc>
        <w:tc>
          <w:tcPr>
            <w:tcW w:w="2145"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3</w:t>
            </w:r>
          </w:p>
        </w:tc>
        <w:tc>
          <w:tcPr>
            <w:tcW w:w="1388"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4</w:t>
            </w:r>
          </w:p>
        </w:tc>
        <w:tc>
          <w:tcPr>
            <w:tcW w:w="1257"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5</w:t>
            </w:r>
          </w:p>
        </w:tc>
        <w:tc>
          <w:tcPr>
            <w:tcW w:w="883"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6</w:t>
            </w:r>
          </w:p>
        </w:tc>
        <w:tc>
          <w:tcPr>
            <w:tcW w:w="113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7</w:t>
            </w:r>
          </w:p>
        </w:tc>
        <w:tc>
          <w:tcPr>
            <w:tcW w:w="1136" w:type="dxa"/>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8</w:t>
            </w:r>
          </w:p>
        </w:tc>
        <w:tc>
          <w:tcPr>
            <w:tcW w:w="1129" w:type="dxa"/>
            <w:tcBorders>
              <w:top w:val="single" w:sz="4" w:space="0" w:color="auto"/>
              <w:left w:val="single" w:sz="4" w:space="0" w:color="auto"/>
              <w:bottom w:val="single" w:sz="4" w:space="0" w:color="auto"/>
            </w:tcBorders>
          </w:tcPr>
          <w:p w:rsidR="00200F0A" w:rsidRPr="00B74403" w:rsidRDefault="00200F0A">
            <w:pPr>
              <w:pStyle w:val="a6"/>
              <w:rPr>
                <w:sz w:val="20"/>
                <w:szCs w:val="21"/>
              </w:rPr>
            </w:pPr>
            <w:r w:rsidRPr="00B74403">
              <w:rPr>
                <w:sz w:val="20"/>
                <w:szCs w:val="21"/>
              </w:rPr>
              <w:t>9</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I. Медицинская помощь, предоставляемая за счет средств областного бюджета, в том числе</w:t>
            </w:r>
            <w:hyperlink w:anchor="sub_5555" w:history="1">
              <w:r w:rsidRPr="00B74403">
                <w:rPr>
                  <w:rStyle w:val="a4"/>
                  <w:rFonts w:cs="Arial"/>
                  <w:sz w:val="20"/>
                  <w:szCs w:val="21"/>
                </w:rPr>
                <w:t>*</w:t>
              </w:r>
            </w:hyperlink>
            <w:r w:rsidRPr="00B74403">
              <w:rPr>
                <w:sz w:val="20"/>
                <w:szCs w:val="21"/>
              </w:rPr>
              <w:t>:</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bookmarkStart w:id="100" w:name="sub_1010201"/>
            <w:r w:rsidRPr="00B74403">
              <w:rPr>
                <w:sz w:val="20"/>
                <w:szCs w:val="21"/>
              </w:rPr>
              <w:t>01</w:t>
            </w:r>
            <w:bookmarkEnd w:id="100"/>
          </w:p>
        </w:tc>
        <w:tc>
          <w:tcPr>
            <w:tcW w:w="1388"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2043,51</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2294660,99</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15,8</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1. Скорая, в том числе скорая специализированная медицинская помощь, не включенная в территориальную программу ОМС, в том числе:</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02</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вызов</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0,00193</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15931,31</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30,75</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34526,30</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не идентифицированным и не застрахованным в системе ОМС лицам</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03</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вызов</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0,000</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0,000</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vMerge w:val="restart"/>
            <w:tcBorders>
              <w:top w:val="single" w:sz="4" w:space="0" w:color="auto"/>
              <w:bottom w:val="single" w:sz="4" w:space="0" w:color="auto"/>
              <w:right w:val="single" w:sz="4" w:space="0" w:color="auto"/>
            </w:tcBorders>
          </w:tcPr>
          <w:p w:rsidR="00200F0A" w:rsidRPr="00B74403" w:rsidRDefault="00200F0A">
            <w:pPr>
              <w:pStyle w:val="a6"/>
              <w:rPr>
                <w:sz w:val="20"/>
                <w:szCs w:val="21"/>
              </w:rPr>
            </w:pPr>
            <w:bookmarkStart w:id="101" w:name="sub_101022"/>
            <w:r w:rsidRPr="00B74403">
              <w:rPr>
                <w:sz w:val="20"/>
                <w:szCs w:val="21"/>
              </w:rPr>
              <w:t>2. Медицинская помощь в амбулаторных условиях, в том числе:</w:t>
            </w:r>
            <w:bookmarkEnd w:id="101"/>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04</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посещение с профилактическими и иными целями</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0,700</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360,11</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252,08</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283058,83</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vMerge/>
            <w:tcBorders>
              <w:top w:val="single" w:sz="4" w:space="0" w:color="auto"/>
              <w:bottom w:val="single" w:sz="4" w:space="0" w:color="auto"/>
              <w:right w:val="single" w:sz="4" w:space="0" w:color="auto"/>
            </w:tcBorders>
          </w:tcPr>
          <w:p w:rsidR="00200F0A" w:rsidRPr="00B74403" w:rsidRDefault="00200F0A">
            <w:pPr>
              <w:pStyle w:val="a5"/>
              <w:rPr>
                <w:sz w:val="20"/>
                <w:szCs w:val="21"/>
              </w:rPr>
            </w:pPr>
          </w:p>
        </w:tc>
        <w:tc>
          <w:tcPr>
            <w:tcW w:w="1131" w:type="dxa"/>
            <w:tcBorders>
              <w:top w:val="nil"/>
              <w:left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05</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обращение</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0,200</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1031,23</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206,25</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231593,59</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не идентифицированным и не застрахованным в системе ОМС лицам</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06</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 xml:space="preserve">посещение с профилактическими и иными </w:t>
            </w:r>
            <w:r w:rsidRPr="00B74403">
              <w:rPr>
                <w:sz w:val="20"/>
                <w:szCs w:val="21"/>
              </w:rPr>
              <w:lastRenderedPageBreak/>
              <w:t>целями</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lastRenderedPageBreak/>
              <w:t>0,000</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0,000</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5"/>
              <w:rPr>
                <w:sz w:val="20"/>
                <w:szCs w:val="21"/>
              </w:rPr>
            </w:pP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07</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обращение</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0,000</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0,000</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3. Специализированная медицинская помощь в стационарных условиях, в том числе:</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08</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случай госпитализации</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0,016</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53252,13</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852,03</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956749,10</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не идентифицированным и не застрахованным в системе ОМС лицам</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09</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случай госпитализации</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0,000</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0,000</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4. Медицинская помощь в условиях дневного стационара, в том числе:</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10</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случай лечения</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0,004</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3273,70</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13,09</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14704,16</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не идентифицированным и не застрахованным в системе ОМС лицам</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11</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случай лечения</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0,000</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0,000</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5. Паллиативная медицинская помощь</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12</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койко-день</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0,092</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539,40</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49,62</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55723,63</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6. Иные государственные и муниципальные услуги (работы)</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13</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631,63</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709260,38</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7. Высокотехнологичная медицинская помощь, оказываемая в медицинских организациях Рязанской области</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14</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случай госпитализации</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0,006</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1 342,51</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8,06</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9045,000</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II. Средства консолидированного бюджета Рязанской области на приобретение медицинского оборудования для медицинских организаций, работающих в системе ОМС</w:t>
            </w:r>
            <w:hyperlink w:anchor="sub_6666" w:history="1">
              <w:r w:rsidRPr="00B74403">
                <w:rPr>
                  <w:rStyle w:val="a4"/>
                  <w:rFonts w:cs="Arial"/>
                  <w:sz w:val="20"/>
                  <w:szCs w:val="21"/>
                </w:rPr>
                <w:t>**</w:t>
              </w:r>
            </w:hyperlink>
            <w:r w:rsidRPr="00B74403">
              <w:rPr>
                <w:sz w:val="20"/>
                <w:szCs w:val="21"/>
              </w:rPr>
              <w:t>, в том числе на приобретение:</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bookmarkStart w:id="102" w:name="sub_1010215"/>
            <w:r w:rsidRPr="00B74403">
              <w:rPr>
                <w:sz w:val="20"/>
                <w:szCs w:val="21"/>
              </w:rPr>
              <w:t>15</w:t>
            </w:r>
            <w:bookmarkEnd w:id="102"/>
          </w:p>
        </w:tc>
        <w:tc>
          <w:tcPr>
            <w:tcW w:w="1388"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63,75</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71584,06</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0,5</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 санитарного транспорта</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16</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0,000</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 КТ</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17</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0,000</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 МРТ</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18</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0,000</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 иного медицинского оборудования</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19</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63,75</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71584,06</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III. Медицинская помощь в рамках территориальной программы ОМС:</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bookmarkStart w:id="103" w:name="sub_1010220"/>
            <w:r w:rsidRPr="00B74403">
              <w:rPr>
                <w:sz w:val="20"/>
                <w:szCs w:val="21"/>
              </w:rPr>
              <w:t>20</w:t>
            </w:r>
            <w:bookmarkEnd w:id="103"/>
          </w:p>
        </w:tc>
        <w:tc>
          <w:tcPr>
            <w:tcW w:w="1388"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10731,5</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12158335,00</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83,7</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 xml:space="preserve">- скорая медицинская помощь (сумма </w:t>
            </w:r>
            <w:hyperlink w:anchor="sub_1010228" w:history="1">
              <w:r w:rsidRPr="00B74403">
                <w:rPr>
                  <w:rStyle w:val="a4"/>
                  <w:rFonts w:cs="Arial"/>
                  <w:sz w:val="20"/>
                  <w:szCs w:val="21"/>
                </w:rPr>
                <w:t>строк 28</w:t>
              </w:r>
            </w:hyperlink>
            <w:r w:rsidRPr="00B74403">
              <w:rPr>
                <w:sz w:val="20"/>
                <w:szCs w:val="21"/>
              </w:rPr>
              <w:t>+</w:t>
            </w:r>
            <w:hyperlink w:anchor="sub_1010233" w:history="1">
              <w:r w:rsidRPr="00B74403">
                <w:rPr>
                  <w:rStyle w:val="a4"/>
                  <w:rFonts w:cs="Arial"/>
                  <w:sz w:val="20"/>
                  <w:szCs w:val="21"/>
                </w:rPr>
                <w:t>33</w:t>
              </w:r>
            </w:hyperlink>
            <w:r w:rsidRPr="00B74403">
              <w:rPr>
                <w:sz w:val="20"/>
                <w:szCs w:val="21"/>
              </w:rPr>
              <w:t>)</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21</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вызов</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0,3</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2232,27</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669,68</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758720,40</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2171" w:type="dxa"/>
            <w:vMerge w:val="restart"/>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 медицинская помощь в амбулаторных условиях</w:t>
            </w:r>
          </w:p>
        </w:tc>
        <w:tc>
          <w:tcPr>
            <w:tcW w:w="1001" w:type="dxa"/>
            <w:vMerge w:val="restart"/>
            <w:tcBorders>
              <w:top w:val="single" w:sz="4" w:space="0" w:color="auto"/>
              <w:left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сумма строк</w:t>
            </w:r>
          </w:p>
        </w:tc>
        <w:tc>
          <w:tcPr>
            <w:tcW w:w="1126" w:type="dxa"/>
            <w:tcBorders>
              <w:top w:val="nil"/>
              <w:left w:val="nil"/>
              <w:bottom w:val="single" w:sz="4" w:space="0" w:color="auto"/>
              <w:right w:val="single" w:sz="4" w:space="0" w:color="auto"/>
            </w:tcBorders>
          </w:tcPr>
          <w:p w:rsidR="00200F0A" w:rsidRPr="00B74403" w:rsidRDefault="00200F0A">
            <w:pPr>
              <w:pStyle w:val="a6"/>
              <w:rPr>
                <w:sz w:val="20"/>
                <w:szCs w:val="21"/>
              </w:rPr>
            </w:pPr>
            <w:hyperlink w:anchor="sub_10102291" w:history="1">
              <w:r w:rsidRPr="00B74403">
                <w:rPr>
                  <w:rStyle w:val="a4"/>
                  <w:rFonts w:cs="Arial"/>
                  <w:sz w:val="20"/>
                  <w:szCs w:val="21"/>
                </w:rPr>
                <w:t>29.1</w:t>
              </w:r>
            </w:hyperlink>
            <w:r w:rsidRPr="00B74403">
              <w:rPr>
                <w:sz w:val="20"/>
                <w:szCs w:val="21"/>
              </w:rPr>
              <w:t xml:space="preserve"> + </w:t>
            </w:r>
            <w:hyperlink w:anchor="sub_10102341" w:history="1">
              <w:r w:rsidRPr="00B74403">
                <w:rPr>
                  <w:rStyle w:val="a4"/>
                  <w:rFonts w:cs="Arial"/>
                  <w:sz w:val="20"/>
                  <w:szCs w:val="21"/>
                </w:rPr>
                <w:t>34.1</w:t>
              </w:r>
            </w:hyperlink>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22.1</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посещение с профилактическими и иными целями</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2,35</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454,06</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1067,05</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1208914,19</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2171" w:type="dxa"/>
            <w:vMerge/>
            <w:tcBorders>
              <w:top w:val="single" w:sz="4" w:space="0" w:color="auto"/>
              <w:bottom w:val="single" w:sz="4" w:space="0" w:color="auto"/>
              <w:right w:val="single" w:sz="4" w:space="0" w:color="auto"/>
            </w:tcBorders>
          </w:tcPr>
          <w:p w:rsidR="00200F0A" w:rsidRPr="00B74403" w:rsidRDefault="00200F0A">
            <w:pPr>
              <w:pStyle w:val="a5"/>
              <w:rPr>
                <w:sz w:val="20"/>
                <w:szCs w:val="21"/>
              </w:rPr>
            </w:pPr>
          </w:p>
        </w:tc>
        <w:tc>
          <w:tcPr>
            <w:tcW w:w="1001"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0"/>
                <w:szCs w:val="21"/>
              </w:rPr>
            </w:pPr>
          </w:p>
        </w:tc>
        <w:tc>
          <w:tcPr>
            <w:tcW w:w="1126" w:type="dxa"/>
            <w:tcBorders>
              <w:top w:val="nil"/>
              <w:left w:val="single" w:sz="4" w:space="0" w:color="auto"/>
              <w:bottom w:val="single" w:sz="4" w:space="0" w:color="auto"/>
              <w:right w:val="single" w:sz="4" w:space="0" w:color="auto"/>
            </w:tcBorders>
          </w:tcPr>
          <w:p w:rsidR="00200F0A" w:rsidRPr="00B74403" w:rsidRDefault="00200F0A">
            <w:pPr>
              <w:pStyle w:val="a6"/>
              <w:rPr>
                <w:sz w:val="20"/>
                <w:szCs w:val="21"/>
              </w:rPr>
            </w:pPr>
            <w:hyperlink w:anchor="sub_10102292" w:history="1">
              <w:r w:rsidRPr="00B74403">
                <w:rPr>
                  <w:rStyle w:val="a4"/>
                  <w:rFonts w:cs="Arial"/>
                  <w:sz w:val="20"/>
                  <w:szCs w:val="21"/>
                </w:rPr>
                <w:t>29.2</w:t>
              </w:r>
            </w:hyperlink>
            <w:r w:rsidRPr="00B74403">
              <w:rPr>
                <w:sz w:val="20"/>
                <w:szCs w:val="21"/>
              </w:rPr>
              <w:t xml:space="preserve"> + </w:t>
            </w:r>
            <w:hyperlink w:anchor="sub_10102342" w:history="1">
              <w:r w:rsidRPr="00B74403">
                <w:rPr>
                  <w:rStyle w:val="a4"/>
                  <w:rFonts w:cs="Arial"/>
                  <w:sz w:val="20"/>
                  <w:szCs w:val="21"/>
                </w:rPr>
                <w:t>34.2</w:t>
              </w:r>
            </w:hyperlink>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22.2</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посещение по неотложной медицинской помощи</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0,56</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581,30</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325,53</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368807,98</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2171" w:type="dxa"/>
            <w:vMerge/>
            <w:tcBorders>
              <w:top w:val="single" w:sz="4" w:space="0" w:color="auto"/>
              <w:bottom w:val="single" w:sz="4" w:space="0" w:color="auto"/>
              <w:right w:val="single" w:sz="4" w:space="0" w:color="auto"/>
            </w:tcBorders>
          </w:tcPr>
          <w:p w:rsidR="00200F0A" w:rsidRPr="00B74403" w:rsidRDefault="00200F0A">
            <w:pPr>
              <w:pStyle w:val="a5"/>
              <w:rPr>
                <w:sz w:val="20"/>
                <w:szCs w:val="21"/>
              </w:rPr>
            </w:pPr>
          </w:p>
        </w:tc>
        <w:tc>
          <w:tcPr>
            <w:tcW w:w="1001" w:type="dxa"/>
            <w:vMerge/>
            <w:tcBorders>
              <w:top w:val="single" w:sz="4" w:space="0" w:color="auto"/>
              <w:left w:val="single" w:sz="4" w:space="0" w:color="auto"/>
              <w:bottom w:val="single" w:sz="4" w:space="0" w:color="auto"/>
              <w:right w:val="single" w:sz="4" w:space="0" w:color="auto"/>
            </w:tcBorders>
          </w:tcPr>
          <w:p w:rsidR="00200F0A" w:rsidRPr="00B74403" w:rsidRDefault="00200F0A">
            <w:pPr>
              <w:pStyle w:val="a5"/>
              <w:rPr>
                <w:sz w:val="20"/>
                <w:szCs w:val="21"/>
              </w:rPr>
            </w:pPr>
          </w:p>
        </w:tc>
        <w:tc>
          <w:tcPr>
            <w:tcW w:w="1126" w:type="dxa"/>
            <w:tcBorders>
              <w:top w:val="nil"/>
              <w:left w:val="single" w:sz="4" w:space="0" w:color="auto"/>
              <w:bottom w:val="single" w:sz="4" w:space="0" w:color="auto"/>
              <w:right w:val="single" w:sz="4" w:space="0" w:color="auto"/>
            </w:tcBorders>
          </w:tcPr>
          <w:p w:rsidR="00200F0A" w:rsidRPr="00B74403" w:rsidRDefault="00200F0A">
            <w:pPr>
              <w:pStyle w:val="a6"/>
              <w:rPr>
                <w:sz w:val="20"/>
                <w:szCs w:val="21"/>
              </w:rPr>
            </w:pPr>
            <w:hyperlink w:anchor="sub_10102293" w:history="1">
              <w:r w:rsidRPr="00B74403">
                <w:rPr>
                  <w:rStyle w:val="a4"/>
                  <w:rFonts w:cs="Arial"/>
                  <w:sz w:val="20"/>
                  <w:szCs w:val="21"/>
                </w:rPr>
                <w:t>29.3</w:t>
              </w:r>
            </w:hyperlink>
            <w:r w:rsidRPr="00B74403">
              <w:rPr>
                <w:sz w:val="20"/>
                <w:szCs w:val="21"/>
              </w:rPr>
              <w:t xml:space="preserve"> + </w:t>
            </w:r>
            <w:hyperlink w:anchor="sub_10102343" w:history="1">
              <w:r w:rsidRPr="00B74403">
                <w:rPr>
                  <w:rStyle w:val="a4"/>
                  <w:rFonts w:cs="Arial"/>
                  <w:sz w:val="20"/>
                  <w:szCs w:val="21"/>
                </w:rPr>
                <w:t>34.3</w:t>
              </w:r>
            </w:hyperlink>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22.3</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обращение</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1,98</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1272,07</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2518,70</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2853584,86</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 xml:space="preserve">- специализированная медицинская помощь в стационарных условиях (сумма </w:t>
            </w:r>
            <w:hyperlink w:anchor="sub_1010230" w:history="1">
              <w:r w:rsidRPr="00B74403">
                <w:rPr>
                  <w:rStyle w:val="a4"/>
                  <w:rFonts w:cs="Arial"/>
                  <w:sz w:val="20"/>
                  <w:szCs w:val="21"/>
                </w:rPr>
                <w:t>строк 30</w:t>
              </w:r>
            </w:hyperlink>
            <w:r w:rsidRPr="00B74403">
              <w:rPr>
                <w:sz w:val="20"/>
                <w:szCs w:val="21"/>
              </w:rPr>
              <w:t>+</w:t>
            </w:r>
            <w:hyperlink w:anchor="sub_1010235" w:history="1">
              <w:r w:rsidRPr="00B74403">
                <w:rPr>
                  <w:rStyle w:val="a4"/>
                  <w:rFonts w:cs="Arial"/>
                  <w:sz w:val="20"/>
                  <w:szCs w:val="21"/>
                </w:rPr>
                <w:t>35</w:t>
              </w:r>
            </w:hyperlink>
            <w:r w:rsidRPr="00B74403">
              <w:rPr>
                <w:sz w:val="20"/>
                <w:szCs w:val="21"/>
              </w:rPr>
              <w:t>), в том числе:</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23</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случай госпитализации</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0,17235</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30013,81</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5172,88</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5860656,30</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 xml:space="preserve">- медицинская реабилитация в стационарных условиях (сумма </w:t>
            </w:r>
            <w:hyperlink w:anchor="sub_10102301" w:history="1">
              <w:r w:rsidRPr="00B74403">
                <w:rPr>
                  <w:rStyle w:val="a4"/>
                  <w:rFonts w:cs="Arial"/>
                  <w:sz w:val="20"/>
                  <w:szCs w:val="21"/>
                </w:rPr>
                <w:t>строк 30.1</w:t>
              </w:r>
            </w:hyperlink>
            <w:r w:rsidRPr="00B74403">
              <w:rPr>
                <w:sz w:val="20"/>
                <w:szCs w:val="21"/>
              </w:rPr>
              <w:t>+</w:t>
            </w:r>
            <w:hyperlink w:anchor="sub_10102351" w:history="1">
              <w:r w:rsidRPr="00B74403">
                <w:rPr>
                  <w:rStyle w:val="a4"/>
                  <w:rFonts w:cs="Arial"/>
                  <w:sz w:val="20"/>
                  <w:szCs w:val="21"/>
                </w:rPr>
                <w:t>35.1</w:t>
              </w:r>
            </w:hyperlink>
            <w:r w:rsidRPr="00B74403">
              <w:rPr>
                <w:sz w:val="20"/>
                <w:szCs w:val="21"/>
              </w:rPr>
              <w:t>)</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23.1</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койко-день</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0,048</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2326,40</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111,67</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126514,28</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 xml:space="preserve">- высокотехнологичная медицинская помощь (сумма </w:t>
            </w:r>
            <w:hyperlink w:anchor="sub_10102302" w:history="1">
              <w:r w:rsidRPr="00B74403">
                <w:rPr>
                  <w:rStyle w:val="a4"/>
                  <w:rFonts w:cs="Arial"/>
                  <w:sz w:val="20"/>
                  <w:szCs w:val="21"/>
                </w:rPr>
                <w:t>строк 30.2</w:t>
              </w:r>
            </w:hyperlink>
            <w:r w:rsidRPr="00B74403">
              <w:rPr>
                <w:sz w:val="20"/>
                <w:szCs w:val="21"/>
              </w:rPr>
              <w:t>+</w:t>
            </w:r>
            <w:hyperlink w:anchor="sub_10102352" w:history="1">
              <w:r w:rsidRPr="00B74403">
                <w:rPr>
                  <w:rStyle w:val="a4"/>
                  <w:rFonts w:cs="Arial"/>
                  <w:sz w:val="20"/>
                  <w:szCs w:val="21"/>
                </w:rPr>
                <w:t>35.2</w:t>
              </w:r>
            </w:hyperlink>
            <w:r w:rsidRPr="00B74403">
              <w:rPr>
                <w:sz w:val="20"/>
                <w:szCs w:val="21"/>
              </w:rPr>
              <w:t>)</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23.2</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случай госпитализации</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0,00529</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136952,07</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723,83</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820068,99</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 xml:space="preserve">- медицинская помощь в условиях дневного стационара (сумма </w:t>
            </w:r>
            <w:hyperlink w:anchor="sub_1010231" w:history="1">
              <w:r w:rsidRPr="00B74403">
                <w:rPr>
                  <w:rStyle w:val="a4"/>
                  <w:rFonts w:cs="Arial"/>
                  <w:sz w:val="20"/>
                  <w:szCs w:val="21"/>
                </w:rPr>
                <w:t>строк 31</w:t>
              </w:r>
            </w:hyperlink>
            <w:r w:rsidRPr="00B74403">
              <w:rPr>
                <w:sz w:val="20"/>
                <w:szCs w:val="21"/>
              </w:rPr>
              <w:t>+</w:t>
            </w:r>
            <w:hyperlink w:anchor="sub_1010236" w:history="1">
              <w:r w:rsidRPr="00B74403">
                <w:rPr>
                  <w:rStyle w:val="a4"/>
                  <w:rFonts w:cs="Arial"/>
                  <w:sz w:val="20"/>
                  <w:szCs w:val="21"/>
                </w:rPr>
                <w:t>36</w:t>
              </w:r>
            </w:hyperlink>
            <w:r w:rsidRPr="00B74403">
              <w:rPr>
                <w:sz w:val="20"/>
                <w:szCs w:val="21"/>
              </w:rPr>
              <w:t>)</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24</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случай лечения</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0,06</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14669,83</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880,19</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997217,25</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 паллиативная медицинская помощь</w:t>
            </w:r>
            <w:hyperlink w:anchor="sub_7777" w:history="1">
              <w:r w:rsidRPr="00B74403">
                <w:rPr>
                  <w:rStyle w:val="a4"/>
                  <w:rFonts w:cs="Arial"/>
                  <w:sz w:val="20"/>
                  <w:szCs w:val="21"/>
                </w:rPr>
                <w:t>***</w:t>
              </w:r>
            </w:hyperlink>
            <w:r w:rsidRPr="00B74403">
              <w:rPr>
                <w:sz w:val="20"/>
                <w:szCs w:val="21"/>
              </w:rPr>
              <w:t xml:space="preserve"> (равно </w:t>
            </w:r>
            <w:hyperlink w:anchor="sub_1010237" w:history="1">
              <w:r w:rsidRPr="00B74403">
                <w:rPr>
                  <w:rStyle w:val="a4"/>
                  <w:rFonts w:cs="Arial"/>
                  <w:sz w:val="20"/>
                  <w:szCs w:val="21"/>
                </w:rPr>
                <w:t>строке 37</w:t>
              </w:r>
            </w:hyperlink>
            <w:r w:rsidRPr="00B74403">
              <w:rPr>
                <w:sz w:val="20"/>
                <w:szCs w:val="21"/>
              </w:rPr>
              <w:t>)</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25</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койко-день</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 затраты на ведение дела СМО</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26</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97,47</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110434,02</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 xml:space="preserve">из </w:t>
            </w:r>
            <w:hyperlink w:anchor="sub_1010220" w:history="1">
              <w:r w:rsidRPr="00B74403">
                <w:rPr>
                  <w:rStyle w:val="a4"/>
                  <w:rFonts w:cs="Arial"/>
                  <w:sz w:val="20"/>
                  <w:szCs w:val="21"/>
                </w:rPr>
                <w:t>строки 20</w:t>
              </w:r>
            </w:hyperlink>
            <w:r w:rsidRPr="00B74403">
              <w:rPr>
                <w:sz w:val="20"/>
                <w:szCs w:val="21"/>
              </w:rPr>
              <w:t>: 1. Медицинская помощь, предоставляемая в рамках базовой программы ОМС застрахованным лицам:</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27</w:t>
            </w:r>
          </w:p>
        </w:tc>
        <w:tc>
          <w:tcPr>
            <w:tcW w:w="1388"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10634,03</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12047900,98</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83,0</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bookmarkStart w:id="104" w:name="sub_1010228"/>
            <w:r w:rsidRPr="00B74403">
              <w:rPr>
                <w:sz w:val="20"/>
                <w:szCs w:val="21"/>
              </w:rPr>
              <w:t>- скорая медицинская помощь</w:t>
            </w:r>
            <w:bookmarkEnd w:id="104"/>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28</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вызов</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0,3</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2232,27</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669,68</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758720,40</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vMerge w:val="restart"/>
            <w:tcBorders>
              <w:top w:val="single" w:sz="4" w:space="0" w:color="auto"/>
              <w:bottom w:val="single" w:sz="4" w:space="0" w:color="auto"/>
              <w:right w:val="single" w:sz="4" w:space="0" w:color="auto"/>
            </w:tcBorders>
          </w:tcPr>
          <w:p w:rsidR="00200F0A" w:rsidRPr="00B74403" w:rsidRDefault="00200F0A">
            <w:pPr>
              <w:pStyle w:val="a6"/>
              <w:rPr>
                <w:sz w:val="20"/>
                <w:szCs w:val="21"/>
              </w:rPr>
            </w:pPr>
            <w:bookmarkStart w:id="105" w:name="sub_10102291"/>
            <w:r w:rsidRPr="00B74403">
              <w:rPr>
                <w:sz w:val="20"/>
                <w:szCs w:val="21"/>
              </w:rPr>
              <w:t>- медицинская помощь в амбулаторных условиях</w:t>
            </w:r>
            <w:bookmarkEnd w:id="105"/>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29.1</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посещение с профилактическими и иными целями</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2,35</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454,06</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1067,05</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1208914,19</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vMerge/>
            <w:tcBorders>
              <w:top w:val="single" w:sz="4" w:space="0" w:color="auto"/>
              <w:bottom w:val="single" w:sz="4" w:space="0" w:color="auto"/>
              <w:right w:val="single" w:sz="4" w:space="0" w:color="auto"/>
            </w:tcBorders>
          </w:tcPr>
          <w:p w:rsidR="00200F0A" w:rsidRPr="00B74403" w:rsidRDefault="00200F0A">
            <w:pPr>
              <w:pStyle w:val="a5"/>
              <w:rPr>
                <w:sz w:val="20"/>
                <w:szCs w:val="21"/>
              </w:rPr>
            </w:pPr>
          </w:p>
        </w:tc>
        <w:tc>
          <w:tcPr>
            <w:tcW w:w="1131" w:type="dxa"/>
            <w:tcBorders>
              <w:top w:val="nil"/>
              <w:left w:val="single" w:sz="4" w:space="0" w:color="auto"/>
              <w:bottom w:val="single" w:sz="4" w:space="0" w:color="auto"/>
              <w:right w:val="single" w:sz="4" w:space="0" w:color="auto"/>
            </w:tcBorders>
          </w:tcPr>
          <w:p w:rsidR="00200F0A" w:rsidRPr="00B74403" w:rsidRDefault="00200F0A">
            <w:pPr>
              <w:pStyle w:val="a6"/>
              <w:rPr>
                <w:sz w:val="20"/>
                <w:szCs w:val="21"/>
              </w:rPr>
            </w:pPr>
            <w:bookmarkStart w:id="106" w:name="sub_10102292"/>
            <w:r w:rsidRPr="00B74403">
              <w:rPr>
                <w:sz w:val="20"/>
                <w:szCs w:val="21"/>
              </w:rPr>
              <w:t>29.2</w:t>
            </w:r>
            <w:bookmarkEnd w:id="106"/>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посещение по неотложной медицинской помощи</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0,56</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581,30</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325,53</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368807,98</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vMerge/>
            <w:tcBorders>
              <w:top w:val="single" w:sz="4" w:space="0" w:color="auto"/>
              <w:bottom w:val="single" w:sz="4" w:space="0" w:color="auto"/>
              <w:right w:val="single" w:sz="4" w:space="0" w:color="auto"/>
            </w:tcBorders>
          </w:tcPr>
          <w:p w:rsidR="00200F0A" w:rsidRPr="00B74403" w:rsidRDefault="00200F0A">
            <w:pPr>
              <w:pStyle w:val="a5"/>
              <w:rPr>
                <w:sz w:val="20"/>
                <w:szCs w:val="21"/>
              </w:rPr>
            </w:pPr>
          </w:p>
        </w:tc>
        <w:tc>
          <w:tcPr>
            <w:tcW w:w="1131" w:type="dxa"/>
            <w:tcBorders>
              <w:top w:val="nil"/>
              <w:left w:val="single" w:sz="4" w:space="0" w:color="auto"/>
              <w:bottom w:val="single" w:sz="4" w:space="0" w:color="auto"/>
              <w:right w:val="single" w:sz="4" w:space="0" w:color="auto"/>
            </w:tcBorders>
          </w:tcPr>
          <w:p w:rsidR="00200F0A" w:rsidRPr="00B74403" w:rsidRDefault="00200F0A">
            <w:pPr>
              <w:pStyle w:val="a6"/>
              <w:rPr>
                <w:sz w:val="20"/>
                <w:szCs w:val="21"/>
              </w:rPr>
            </w:pPr>
            <w:bookmarkStart w:id="107" w:name="sub_10102293"/>
            <w:r w:rsidRPr="00B74403">
              <w:rPr>
                <w:sz w:val="20"/>
                <w:szCs w:val="21"/>
              </w:rPr>
              <w:t>29.3</w:t>
            </w:r>
            <w:bookmarkEnd w:id="107"/>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обращение</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1,98</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1272,07</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2518,70</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2853584,86</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 специализированная медицинская помощь в стационарных условиях, в том числе:</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bookmarkStart w:id="108" w:name="sub_1010230"/>
            <w:r w:rsidRPr="00B74403">
              <w:rPr>
                <w:sz w:val="20"/>
                <w:szCs w:val="21"/>
              </w:rPr>
              <w:t>30</w:t>
            </w:r>
            <w:bookmarkEnd w:id="108"/>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случай госпитализации</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0,17235</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30013,81</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5172,88</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5860656,30</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 медицинская реабилитация в стационарных условиях</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bookmarkStart w:id="109" w:name="sub_10102301"/>
            <w:r w:rsidRPr="00B74403">
              <w:rPr>
                <w:sz w:val="20"/>
                <w:szCs w:val="21"/>
              </w:rPr>
              <w:t>30.1</w:t>
            </w:r>
            <w:bookmarkEnd w:id="109"/>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койко-день</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0,048</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2326,40</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111,67</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126514,28</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 высокотехнологичная медицинская помощь</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bookmarkStart w:id="110" w:name="sub_10102302"/>
            <w:r w:rsidRPr="00B74403">
              <w:rPr>
                <w:sz w:val="20"/>
                <w:szCs w:val="21"/>
              </w:rPr>
              <w:t>30.2</w:t>
            </w:r>
            <w:bookmarkEnd w:id="110"/>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случай госпитализации</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0,00529</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136952,07</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723,83</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820068,99</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 медицинская помощь в условиях дневного стационара</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bookmarkStart w:id="111" w:name="sub_1010231"/>
            <w:r w:rsidRPr="00B74403">
              <w:rPr>
                <w:sz w:val="20"/>
                <w:szCs w:val="21"/>
              </w:rPr>
              <w:t>31</w:t>
            </w:r>
            <w:bookmarkEnd w:id="111"/>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случай лечения</w:t>
            </w: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0,06</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14669,83</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880,19</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997217,25</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2. Медицинская помощь по видам и заболеваниям сверх базовой программы ОМС:</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32</w:t>
            </w:r>
          </w:p>
        </w:tc>
        <w:tc>
          <w:tcPr>
            <w:tcW w:w="1388"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129" w:type="dxa"/>
            <w:tcBorders>
              <w:top w:val="nil"/>
              <w:left w:val="nil"/>
              <w:bottom w:val="single" w:sz="4" w:space="0" w:color="auto"/>
            </w:tcBorders>
          </w:tcPr>
          <w:p w:rsidR="00200F0A" w:rsidRPr="00B74403" w:rsidRDefault="00200F0A">
            <w:pPr>
              <w:pStyle w:val="a5"/>
              <w:rPr>
                <w:sz w:val="20"/>
                <w:szCs w:val="21"/>
              </w:rPr>
            </w:pP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bookmarkStart w:id="112" w:name="sub_1010233"/>
            <w:r w:rsidRPr="00B74403">
              <w:rPr>
                <w:sz w:val="20"/>
                <w:szCs w:val="21"/>
              </w:rPr>
              <w:t>- скорая медицинская помощь</w:t>
            </w:r>
            <w:bookmarkEnd w:id="112"/>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33</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вызов</w:t>
            </w:r>
          </w:p>
        </w:tc>
        <w:tc>
          <w:tcPr>
            <w:tcW w:w="2145"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388"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vMerge w:val="restart"/>
            <w:tcBorders>
              <w:top w:val="single" w:sz="4" w:space="0" w:color="auto"/>
              <w:bottom w:val="single" w:sz="4" w:space="0" w:color="auto"/>
              <w:right w:val="single" w:sz="4" w:space="0" w:color="auto"/>
            </w:tcBorders>
          </w:tcPr>
          <w:p w:rsidR="00200F0A" w:rsidRPr="00B74403" w:rsidRDefault="00200F0A">
            <w:pPr>
              <w:pStyle w:val="a6"/>
              <w:rPr>
                <w:sz w:val="20"/>
                <w:szCs w:val="21"/>
              </w:rPr>
            </w:pPr>
            <w:bookmarkStart w:id="113" w:name="sub_10102341"/>
            <w:r w:rsidRPr="00B74403">
              <w:rPr>
                <w:sz w:val="20"/>
                <w:szCs w:val="21"/>
              </w:rPr>
              <w:t>- медицинская помощь в амбулаторных условиях</w:t>
            </w:r>
            <w:bookmarkEnd w:id="113"/>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34.1</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посещение с профилактическими и иными целями</w:t>
            </w:r>
          </w:p>
        </w:tc>
        <w:tc>
          <w:tcPr>
            <w:tcW w:w="2145"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388"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vMerge/>
            <w:tcBorders>
              <w:top w:val="single" w:sz="4" w:space="0" w:color="auto"/>
              <w:bottom w:val="single" w:sz="4" w:space="0" w:color="auto"/>
              <w:right w:val="single" w:sz="4" w:space="0" w:color="auto"/>
            </w:tcBorders>
          </w:tcPr>
          <w:p w:rsidR="00200F0A" w:rsidRPr="00B74403" w:rsidRDefault="00200F0A">
            <w:pPr>
              <w:pStyle w:val="a5"/>
              <w:rPr>
                <w:sz w:val="20"/>
                <w:szCs w:val="21"/>
              </w:rPr>
            </w:pPr>
          </w:p>
        </w:tc>
        <w:tc>
          <w:tcPr>
            <w:tcW w:w="1131" w:type="dxa"/>
            <w:tcBorders>
              <w:top w:val="nil"/>
              <w:left w:val="single" w:sz="4" w:space="0" w:color="auto"/>
              <w:bottom w:val="single" w:sz="4" w:space="0" w:color="auto"/>
              <w:right w:val="single" w:sz="4" w:space="0" w:color="auto"/>
            </w:tcBorders>
          </w:tcPr>
          <w:p w:rsidR="00200F0A" w:rsidRPr="00B74403" w:rsidRDefault="00200F0A">
            <w:pPr>
              <w:pStyle w:val="a6"/>
              <w:rPr>
                <w:sz w:val="20"/>
                <w:szCs w:val="21"/>
              </w:rPr>
            </w:pPr>
            <w:bookmarkStart w:id="114" w:name="sub_10102342"/>
            <w:r w:rsidRPr="00B74403">
              <w:rPr>
                <w:sz w:val="20"/>
                <w:szCs w:val="21"/>
              </w:rPr>
              <w:t>34.2</w:t>
            </w:r>
            <w:bookmarkEnd w:id="114"/>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посещение по неотложной медицинской помощи</w:t>
            </w:r>
          </w:p>
        </w:tc>
        <w:tc>
          <w:tcPr>
            <w:tcW w:w="2145"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388"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vMerge/>
            <w:tcBorders>
              <w:top w:val="single" w:sz="4" w:space="0" w:color="auto"/>
              <w:bottom w:val="single" w:sz="4" w:space="0" w:color="auto"/>
              <w:right w:val="single" w:sz="4" w:space="0" w:color="auto"/>
            </w:tcBorders>
          </w:tcPr>
          <w:p w:rsidR="00200F0A" w:rsidRPr="00B74403" w:rsidRDefault="00200F0A">
            <w:pPr>
              <w:pStyle w:val="a5"/>
              <w:rPr>
                <w:sz w:val="20"/>
                <w:szCs w:val="21"/>
              </w:rPr>
            </w:pPr>
          </w:p>
        </w:tc>
        <w:tc>
          <w:tcPr>
            <w:tcW w:w="1131" w:type="dxa"/>
            <w:tcBorders>
              <w:top w:val="nil"/>
              <w:left w:val="single" w:sz="4" w:space="0" w:color="auto"/>
              <w:bottom w:val="single" w:sz="4" w:space="0" w:color="auto"/>
              <w:right w:val="single" w:sz="4" w:space="0" w:color="auto"/>
            </w:tcBorders>
          </w:tcPr>
          <w:p w:rsidR="00200F0A" w:rsidRPr="00B74403" w:rsidRDefault="00200F0A">
            <w:pPr>
              <w:pStyle w:val="a6"/>
              <w:rPr>
                <w:sz w:val="20"/>
                <w:szCs w:val="21"/>
              </w:rPr>
            </w:pPr>
            <w:bookmarkStart w:id="115" w:name="sub_10102343"/>
            <w:r w:rsidRPr="00B74403">
              <w:rPr>
                <w:sz w:val="20"/>
                <w:szCs w:val="21"/>
              </w:rPr>
              <w:t>34.3</w:t>
            </w:r>
            <w:bookmarkEnd w:id="115"/>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обращение</w:t>
            </w:r>
          </w:p>
        </w:tc>
        <w:tc>
          <w:tcPr>
            <w:tcW w:w="2145"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388"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 специализированная медицинская помощь в стационарных условиях, в том числе:</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bookmarkStart w:id="116" w:name="sub_1010235"/>
            <w:r w:rsidRPr="00B74403">
              <w:rPr>
                <w:sz w:val="20"/>
                <w:szCs w:val="21"/>
              </w:rPr>
              <w:t>35</w:t>
            </w:r>
            <w:bookmarkEnd w:id="116"/>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случай госпитализации</w:t>
            </w:r>
          </w:p>
        </w:tc>
        <w:tc>
          <w:tcPr>
            <w:tcW w:w="2145"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388"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 медицинская реабилитация в стационарных условиях</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bookmarkStart w:id="117" w:name="sub_10102351"/>
            <w:r w:rsidRPr="00B74403">
              <w:rPr>
                <w:sz w:val="20"/>
                <w:szCs w:val="21"/>
              </w:rPr>
              <w:t>35.1</w:t>
            </w:r>
            <w:bookmarkEnd w:id="117"/>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койко-день</w:t>
            </w:r>
          </w:p>
        </w:tc>
        <w:tc>
          <w:tcPr>
            <w:tcW w:w="2145"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388"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 высокотехнологичная медицинская помощь</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bookmarkStart w:id="118" w:name="sub_10102352"/>
            <w:r w:rsidRPr="00B74403">
              <w:rPr>
                <w:sz w:val="20"/>
                <w:szCs w:val="21"/>
              </w:rPr>
              <w:t>35.2</w:t>
            </w:r>
            <w:bookmarkEnd w:id="118"/>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случай госпитализации</w:t>
            </w:r>
          </w:p>
        </w:tc>
        <w:tc>
          <w:tcPr>
            <w:tcW w:w="2145"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388"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 медицинская помощь в условиях дневного стационара</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bookmarkStart w:id="119" w:name="sub_1010236"/>
            <w:r w:rsidRPr="00B74403">
              <w:rPr>
                <w:sz w:val="20"/>
                <w:szCs w:val="21"/>
              </w:rPr>
              <w:t>36</w:t>
            </w:r>
            <w:bookmarkEnd w:id="119"/>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случай лечения</w:t>
            </w:r>
          </w:p>
        </w:tc>
        <w:tc>
          <w:tcPr>
            <w:tcW w:w="2145"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388"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lastRenderedPageBreak/>
              <w:t>- паллиативная медицинская помощь</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bookmarkStart w:id="120" w:name="sub_1010237"/>
            <w:r w:rsidRPr="00B74403">
              <w:rPr>
                <w:sz w:val="20"/>
                <w:szCs w:val="21"/>
              </w:rPr>
              <w:t>37</w:t>
            </w:r>
            <w:bookmarkEnd w:id="120"/>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койко-день</w:t>
            </w:r>
          </w:p>
        </w:tc>
        <w:tc>
          <w:tcPr>
            <w:tcW w:w="2145"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388"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883"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136"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Х</w:t>
            </w:r>
          </w:p>
        </w:tc>
      </w:tr>
      <w:tr w:rsidR="00200F0A" w:rsidRPr="00B74403">
        <w:tblPrEx>
          <w:tblCellMar>
            <w:top w:w="0" w:type="dxa"/>
            <w:bottom w:w="0" w:type="dxa"/>
          </w:tblCellMar>
        </w:tblPrEx>
        <w:tc>
          <w:tcPr>
            <w:tcW w:w="4298" w:type="dxa"/>
            <w:gridSpan w:val="3"/>
            <w:tcBorders>
              <w:top w:val="single" w:sz="4" w:space="0" w:color="auto"/>
              <w:bottom w:val="single" w:sz="4" w:space="0" w:color="auto"/>
              <w:right w:val="single" w:sz="4" w:space="0" w:color="auto"/>
            </w:tcBorders>
          </w:tcPr>
          <w:p w:rsidR="00200F0A" w:rsidRPr="00B74403" w:rsidRDefault="00200F0A">
            <w:pPr>
              <w:pStyle w:val="a6"/>
              <w:rPr>
                <w:sz w:val="20"/>
                <w:szCs w:val="21"/>
              </w:rPr>
            </w:pPr>
            <w:r w:rsidRPr="00B74403">
              <w:rPr>
                <w:sz w:val="20"/>
                <w:szCs w:val="21"/>
              </w:rPr>
              <w:t>Итого</w:t>
            </w:r>
          </w:p>
          <w:p w:rsidR="00200F0A" w:rsidRPr="00B74403" w:rsidRDefault="00200F0A">
            <w:pPr>
              <w:pStyle w:val="a6"/>
              <w:rPr>
                <w:sz w:val="20"/>
                <w:szCs w:val="21"/>
              </w:rPr>
            </w:pPr>
            <w:r w:rsidRPr="00B74403">
              <w:rPr>
                <w:sz w:val="20"/>
                <w:szCs w:val="21"/>
              </w:rPr>
              <w:t xml:space="preserve">(сумма </w:t>
            </w:r>
            <w:hyperlink w:anchor="sub_1010201" w:history="1">
              <w:r w:rsidRPr="00B74403">
                <w:rPr>
                  <w:rStyle w:val="a4"/>
                  <w:rFonts w:cs="Arial"/>
                  <w:sz w:val="20"/>
                  <w:szCs w:val="21"/>
                </w:rPr>
                <w:t>строк 01</w:t>
              </w:r>
            </w:hyperlink>
            <w:r w:rsidRPr="00B74403">
              <w:rPr>
                <w:sz w:val="20"/>
                <w:szCs w:val="21"/>
              </w:rPr>
              <w:t>+</w:t>
            </w:r>
            <w:hyperlink w:anchor="sub_1010215" w:history="1">
              <w:r w:rsidRPr="00B74403">
                <w:rPr>
                  <w:rStyle w:val="a4"/>
                  <w:rFonts w:cs="Arial"/>
                  <w:sz w:val="20"/>
                  <w:szCs w:val="21"/>
                </w:rPr>
                <w:t>15</w:t>
              </w:r>
            </w:hyperlink>
            <w:r w:rsidRPr="00B74403">
              <w:rPr>
                <w:sz w:val="20"/>
                <w:szCs w:val="21"/>
              </w:rPr>
              <w:t>+</w:t>
            </w:r>
            <w:hyperlink w:anchor="sub_1010220" w:history="1">
              <w:r w:rsidRPr="00B74403">
                <w:rPr>
                  <w:rStyle w:val="a4"/>
                  <w:rFonts w:cs="Arial"/>
                  <w:sz w:val="20"/>
                  <w:szCs w:val="21"/>
                </w:rPr>
                <w:t>20</w:t>
              </w:r>
            </w:hyperlink>
            <w:r w:rsidRPr="00B74403">
              <w:rPr>
                <w:sz w:val="20"/>
                <w:szCs w:val="21"/>
              </w:rPr>
              <w:t>)</w:t>
            </w:r>
          </w:p>
        </w:tc>
        <w:tc>
          <w:tcPr>
            <w:tcW w:w="1131"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38</w:t>
            </w:r>
          </w:p>
        </w:tc>
        <w:tc>
          <w:tcPr>
            <w:tcW w:w="1388" w:type="dxa"/>
            <w:tcBorders>
              <w:top w:val="nil"/>
              <w:left w:val="nil"/>
              <w:bottom w:val="single" w:sz="4" w:space="0" w:color="auto"/>
              <w:right w:val="single" w:sz="4" w:space="0" w:color="auto"/>
            </w:tcBorders>
          </w:tcPr>
          <w:p w:rsidR="00200F0A" w:rsidRPr="00B74403" w:rsidRDefault="00200F0A">
            <w:pPr>
              <w:pStyle w:val="a5"/>
              <w:rPr>
                <w:sz w:val="20"/>
                <w:szCs w:val="21"/>
              </w:rPr>
            </w:pPr>
          </w:p>
        </w:tc>
        <w:tc>
          <w:tcPr>
            <w:tcW w:w="2145"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388"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Х</w:t>
            </w:r>
          </w:p>
        </w:tc>
        <w:tc>
          <w:tcPr>
            <w:tcW w:w="1257"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2107,26</w:t>
            </w:r>
          </w:p>
        </w:tc>
        <w:tc>
          <w:tcPr>
            <w:tcW w:w="883"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10731,50</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2366245,05</w:t>
            </w:r>
          </w:p>
        </w:tc>
        <w:tc>
          <w:tcPr>
            <w:tcW w:w="1136" w:type="dxa"/>
            <w:tcBorders>
              <w:top w:val="nil"/>
              <w:left w:val="nil"/>
              <w:bottom w:val="single" w:sz="4" w:space="0" w:color="auto"/>
              <w:right w:val="single" w:sz="4" w:space="0" w:color="auto"/>
            </w:tcBorders>
          </w:tcPr>
          <w:p w:rsidR="00200F0A" w:rsidRPr="00B74403" w:rsidRDefault="00200F0A">
            <w:pPr>
              <w:pStyle w:val="a6"/>
              <w:rPr>
                <w:sz w:val="20"/>
                <w:szCs w:val="21"/>
              </w:rPr>
            </w:pPr>
            <w:r w:rsidRPr="00B74403">
              <w:rPr>
                <w:sz w:val="20"/>
                <w:szCs w:val="21"/>
              </w:rPr>
              <w:t>12158335,00</w:t>
            </w:r>
          </w:p>
        </w:tc>
        <w:tc>
          <w:tcPr>
            <w:tcW w:w="1129" w:type="dxa"/>
            <w:tcBorders>
              <w:top w:val="nil"/>
              <w:left w:val="nil"/>
              <w:bottom w:val="single" w:sz="4" w:space="0" w:color="auto"/>
            </w:tcBorders>
          </w:tcPr>
          <w:p w:rsidR="00200F0A" w:rsidRPr="00B74403" w:rsidRDefault="00200F0A">
            <w:pPr>
              <w:pStyle w:val="a6"/>
              <w:rPr>
                <w:sz w:val="20"/>
                <w:szCs w:val="21"/>
              </w:rPr>
            </w:pPr>
            <w:r w:rsidRPr="00B74403">
              <w:rPr>
                <w:sz w:val="20"/>
                <w:szCs w:val="21"/>
              </w:rPr>
              <w:t>100,0</w:t>
            </w:r>
          </w:p>
        </w:tc>
      </w:tr>
    </w:tbl>
    <w:p w:rsidR="00200F0A" w:rsidRPr="00B74403" w:rsidRDefault="00200F0A">
      <w:pPr>
        <w:rPr>
          <w:sz w:val="22"/>
        </w:rPr>
      </w:pPr>
    </w:p>
    <w:p w:rsidR="00200F0A" w:rsidRPr="00B74403" w:rsidRDefault="00200F0A">
      <w:pPr>
        <w:ind w:firstLine="0"/>
        <w:jc w:val="left"/>
        <w:rPr>
          <w:sz w:val="22"/>
        </w:rPr>
        <w:sectPr w:rsidR="00200F0A" w:rsidRPr="00B74403">
          <w:pgSz w:w="16837" w:h="11905" w:orient="landscape"/>
          <w:pgMar w:top="1440" w:right="800" w:bottom="1440" w:left="1100" w:header="720" w:footer="720" w:gutter="0"/>
          <w:cols w:space="720"/>
          <w:noEndnote/>
        </w:sectPr>
      </w:pPr>
    </w:p>
    <w:p w:rsidR="00200F0A" w:rsidRPr="00B74403" w:rsidRDefault="00200F0A">
      <w:pPr>
        <w:rPr>
          <w:sz w:val="22"/>
        </w:rPr>
      </w:pPr>
      <w:r w:rsidRPr="00B74403">
        <w:rPr>
          <w:sz w:val="22"/>
        </w:rPr>
        <w:lastRenderedPageBreak/>
        <w:t>______________________________</w:t>
      </w:r>
    </w:p>
    <w:p w:rsidR="00200F0A" w:rsidRPr="00B74403" w:rsidRDefault="00200F0A">
      <w:pPr>
        <w:rPr>
          <w:sz w:val="22"/>
        </w:rPr>
      </w:pPr>
      <w:bookmarkStart w:id="121" w:name="sub_5555"/>
      <w:r w:rsidRPr="00B74403">
        <w:rPr>
          <w:sz w:val="22"/>
        </w:rPr>
        <w:t>* Без учета финансовых средств консолидированного бюджета Рязанской области на приобретение оборудования для медицинских организаций, работающих в системе ОМС (затраты, не вошедшие в тариф).</w:t>
      </w:r>
    </w:p>
    <w:p w:rsidR="00200F0A" w:rsidRPr="00B74403" w:rsidRDefault="00200F0A">
      <w:pPr>
        <w:rPr>
          <w:sz w:val="22"/>
        </w:rPr>
      </w:pPr>
      <w:bookmarkStart w:id="122" w:name="sub_6666"/>
      <w:bookmarkEnd w:id="121"/>
      <w:r w:rsidRPr="00B74403">
        <w:rPr>
          <w:sz w:val="22"/>
        </w:rPr>
        <w:t>** Указываются расходы консолидированного бюджета Рязанской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200F0A" w:rsidRPr="00B74403" w:rsidRDefault="00200F0A">
      <w:pPr>
        <w:rPr>
          <w:sz w:val="22"/>
        </w:rPr>
      </w:pPr>
      <w:bookmarkStart w:id="123" w:name="sub_7777"/>
      <w:bookmarkEnd w:id="122"/>
      <w:r w:rsidRPr="00B74403">
        <w:rPr>
          <w:sz w:val="22"/>
        </w:rPr>
        <w:t>*** В случае включения паллиативной медицинской помощи в территориальную программу ОМС сверх базовой программы ОМС с соответствующим платежом Рязанской области.</w:t>
      </w:r>
    </w:p>
    <w:bookmarkEnd w:id="123"/>
    <w:p w:rsidR="00200F0A" w:rsidRPr="00B74403" w:rsidRDefault="00200F0A">
      <w:pPr>
        <w:rPr>
          <w:sz w:val="22"/>
        </w:rPr>
      </w:pPr>
    </w:p>
    <w:p w:rsidR="00200F0A" w:rsidRPr="00B74403" w:rsidRDefault="00200F0A">
      <w:pPr>
        <w:ind w:firstLine="698"/>
        <w:jc w:val="right"/>
        <w:rPr>
          <w:sz w:val="22"/>
        </w:rPr>
      </w:pPr>
      <w:bookmarkStart w:id="124" w:name="sub_10011"/>
      <w:r w:rsidRPr="00B74403">
        <w:rPr>
          <w:rStyle w:val="a3"/>
          <w:bCs/>
          <w:sz w:val="22"/>
        </w:rPr>
        <w:t>Приложение N 11</w:t>
      </w:r>
      <w:r w:rsidRPr="00B74403">
        <w:rPr>
          <w:rStyle w:val="a3"/>
          <w:bCs/>
          <w:sz w:val="22"/>
        </w:rPr>
        <w:br/>
        <w:t xml:space="preserve">к </w:t>
      </w:r>
      <w:hyperlink w:anchor="sub_1000" w:history="1">
        <w:r w:rsidRPr="00B74403">
          <w:rPr>
            <w:rStyle w:val="a4"/>
            <w:rFonts w:cs="Arial"/>
            <w:sz w:val="22"/>
          </w:rPr>
          <w:t>Территориальной программе</w:t>
        </w:r>
      </w:hyperlink>
      <w:r w:rsidRPr="00B74403">
        <w:rPr>
          <w:rStyle w:val="a3"/>
          <w:bCs/>
          <w:sz w:val="22"/>
        </w:rPr>
        <w:br/>
        <w:t>государственных гарантий</w:t>
      </w:r>
      <w:r w:rsidRPr="00B74403">
        <w:rPr>
          <w:rStyle w:val="a3"/>
          <w:bCs/>
          <w:sz w:val="22"/>
        </w:rPr>
        <w:br/>
        <w:t>бесплатного оказания гражданам</w:t>
      </w:r>
      <w:r w:rsidRPr="00B74403">
        <w:rPr>
          <w:rStyle w:val="a3"/>
          <w:bCs/>
          <w:sz w:val="22"/>
        </w:rPr>
        <w:br/>
        <w:t>медицинской помощи на территории</w:t>
      </w:r>
      <w:r w:rsidRPr="00B74403">
        <w:rPr>
          <w:rStyle w:val="a3"/>
          <w:bCs/>
          <w:sz w:val="22"/>
        </w:rPr>
        <w:br/>
        <w:t>Рязанской области на 2018 год</w:t>
      </w:r>
      <w:r w:rsidRPr="00B74403">
        <w:rPr>
          <w:rStyle w:val="a3"/>
          <w:bCs/>
          <w:sz w:val="22"/>
        </w:rPr>
        <w:br/>
        <w:t>и на плановый период</w:t>
      </w:r>
      <w:r w:rsidRPr="00B74403">
        <w:rPr>
          <w:rStyle w:val="a3"/>
          <w:bCs/>
          <w:sz w:val="22"/>
        </w:rPr>
        <w:br/>
        <w:t>2019 и 2020 годов</w:t>
      </w:r>
    </w:p>
    <w:bookmarkEnd w:id="124"/>
    <w:p w:rsidR="00200F0A" w:rsidRPr="00B74403" w:rsidRDefault="00200F0A">
      <w:pPr>
        <w:rPr>
          <w:sz w:val="22"/>
        </w:rPr>
      </w:pPr>
    </w:p>
    <w:p w:rsidR="00200F0A" w:rsidRPr="00B74403" w:rsidRDefault="00200F0A">
      <w:pPr>
        <w:pStyle w:val="1"/>
        <w:rPr>
          <w:sz w:val="22"/>
        </w:rPr>
      </w:pPr>
      <w:r w:rsidRPr="00B74403">
        <w:rPr>
          <w:sz w:val="22"/>
        </w:rPr>
        <w:t>Порядок</w:t>
      </w:r>
      <w:r w:rsidRPr="00B74403">
        <w:rPr>
          <w:sz w:val="22"/>
        </w:rPr>
        <w:br/>
        <w:t>и размеры возмещения расходов, связанных с оказанием гражданам медицинской помощи в экстренной форме</w:t>
      </w:r>
    </w:p>
    <w:p w:rsidR="00200F0A" w:rsidRPr="00B74403" w:rsidRDefault="00200F0A">
      <w:pPr>
        <w:rPr>
          <w:sz w:val="22"/>
        </w:rPr>
      </w:pPr>
    </w:p>
    <w:p w:rsidR="00200F0A" w:rsidRPr="00B74403" w:rsidRDefault="00200F0A">
      <w:pPr>
        <w:rPr>
          <w:sz w:val="22"/>
        </w:rPr>
      </w:pPr>
      <w:bookmarkStart w:id="125" w:name="sub_1101"/>
      <w:r w:rsidRPr="00B74403">
        <w:rPr>
          <w:sz w:val="22"/>
        </w:rPr>
        <w:t>1. Настоящий Порядок устанавливает механизм возмещения расходов, связанных с оказанием медицинской помощи в экстренной форме гражданам, имеющим полис обязательного медицинского страхования, выданный за пределами Рязанской области, и гражданам, не застрахованным в системе обязательного медицинского страхования, в том числе иностранным гражданам (далее - незастрахованные граждане).</w:t>
      </w:r>
    </w:p>
    <w:p w:rsidR="00200F0A" w:rsidRPr="00B74403" w:rsidRDefault="00200F0A">
      <w:pPr>
        <w:rPr>
          <w:sz w:val="22"/>
        </w:rPr>
      </w:pPr>
      <w:bookmarkStart w:id="126" w:name="sub_1102"/>
      <w:bookmarkEnd w:id="125"/>
      <w:r w:rsidRPr="00B74403">
        <w:rPr>
          <w:sz w:val="22"/>
        </w:rPr>
        <w:t xml:space="preserve">2. Порядок и размеры возмещения расходов на оказание медицинской помощи застрахованному лицу, имеющему полис обязательного медицинского страхования, выданный за пределами Рязанской области, определены </w:t>
      </w:r>
      <w:hyperlink r:id="rId54" w:history="1">
        <w:r w:rsidRPr="00B74403">
          <w:rPr>
            <w:rStyle w:val="a4"/>
            <w:rFonts w:cs="Arial"/>
            <w:sz w:val="22"/>
          </w:rPr>
          <w:t>приказом</w:t>
        </w:r>
      </w:hyperlink>
      <w:r w:rsidRPr="00B74403">
        <w:rPr>
          <w:sz w:val="22"/>
        </w:rP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w:t>
      </w:r>
    </w:p>
    <w:p w:rsidR="00200F0A" w:rsidRPr="00B74403" w:rsidRDefault="00200F0A">
      <w:pPr>
        <w:rPr>
          <w:sz w:val="22"/>
        </w:rPr>
      </w:pPr>
      <w:bookmarkStart w:id="127" w:name="sub_1103"/>
      <w:bookmarkEnd w:id="126"/>
      <w:r w:rsidRPr="00B74403">
        <w:rPr>
          <w:sz w:val="22"/>
        </w:rPr>
        <w:t>3. Объем медицинской помощи, оказываемой незастрахованным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(далее - медицинская помощь), включается в средние нормативы объема амбулаторной и стационарной медицинской помощи и обеспечивается за счет бюджетных ассигнований областного бюджета.</w:t>
      </w:r>
    </w:p>
    <w:p w:rsidR="00200F0A" w:rsidRPr="00B74403" w:rsidRDefault="00200F0A">
      <w:pPr>
        <w:rPr>
          <w:sz w:val="22"/>
        </w:rPr>
      </w:pPr>
      <w:bookmarkStart w:id="128" w:name="sub_1104"/>
      <w:bookmarkEnd w:id="127"/>
      <w:r w:rsidRPr="00B74403">
        <w:rPr>
          <w:sz w:val="22"/>
        </w:rPr>
        <w:t xml:space="preserve">4. Возмещение расходов медицинской организации за фактически оказанную медицинскую помощь незастрахованному гражданину (далее - возмещение расходов) осуществляется министерством здравоохранения Рязанской области (далее - Министерство) за счет средств областного бюджета в размерах, соответствующих стоимости единицы объема медицинской помощи, указанной в </w:t>
      </w:r>
      <w:hyperlink w:anchor="sub_101022" w:history="1">
        <w:r w:rsidRPr="00B74403">
          <w:rPr>
            <w:rStyle w:val="a4"/>
            <w:rFonts w:cs="Arial"/>
            <w:sz w:val="22"/>
          </w:rPr>
          <w:t>пункте 2 таблицы N 2</w:t>
        </w:r>
      </w:hyperlink>
      <w:r w:rsidRPr="00B74403">
        <w:rPr>
          <w:sz w:val="22"/>
        </w:rPr>
        <w:t xml:space="preserve"> приложения N 10 к Программе госгарантий.</w:t>
      </w:r>
    </w:p>
    <w:p w:rsidR="00200F0A" w:rsidRPr="00B74403" w:rsidRDefault="00200F0A">
      <w:pPr>
        <w:rPr>
          <w:sz w:val="22"/>
        </w:rPr>
      </w:pPr>
      <w:bookmarkStart w:id="129" w:name="sub_1105"/>
      <w:bookmarkEnd w:id="128"/>
      <w:r w:rsidRPr="00B74403">
        <w:rPr>
          <w:sz w:val="22"/>
        </w:rPr>
        <w:t>5. Медицинские организации до 10 числа месяца, следующего за месяцем фактического оказания медицинской помощи, представляют в Министерство следующие сведения (далее - сведения):</w:t>
      </w:r>
    </w:p>
    <w:bookmarkEnd w:id="129"/>
    <w:p w:rsidR="00200F0A" w:rsidRPr="00B74403" w:rsidRDefault="00200F0A">
      <w:pPr>
        <w:rPr>
          <w:sz w:val="22"/>
        </w:rPr>
      </w:pPr>
      <w:r w:rsidRPr="00B74403">
        <w:rPr>
          <w:sz w:val="22"/>
        </w:rPr>
        <w:t>- количество незастрахованных граждан, получивших медицинскую помощь в экстренной форме;</w:t>
      </w:r>
    </w:p>
    <w:p w:rsidR="00200F0A" w:rsidRPr="00B74403" w:rsidRDefault="00200F0A">
      <w:pPr>
        <w:rPr>
          <w:sz w:val="22"/>
        </w:rPr>
      </w:pPr>
      <w:r w:rsidRPr="00B74403">
        <w:rPr>
          <w:sz w:val="22"/>
        </w:rPr>
        <w:t>- вид оказанной медицинской помощи;</w:t>
      </w:r>
    </w:p>
    <w:p w:rsidR="00200F0A" w:rsidRPr="00B74403" w:rsidRDefault="00200F0A">
      <w:pPr>
        <w:rPr>
          <w:sz w:val="22"/>
        </w:rPr>
      </w:pPr>
      <w:r w:rsidRPr="00B74403">
        <w:rPr>
          <w:sz w:val="22"/>
        </w:rPr>
        <w:t xml:space="preserve">- диагноз в соответствии с </w:t>
      </w:r>
      <w:hyperlink r:id="rId55" w:history="1">
        <w:r w:rsidRPr="00B74403">
          <w:rPr>
            <w:rStyle w:val="a4"/>
            <w:rFonts w:cs="Arial"/>
            <w:sz w:val="22"/>
          </w:rPr>
          <w:t>МКБ-10</w:t>
        </w:r>
      </w:hyperlink>
      <w:r w:rsidRPr="00B74403">
        <w:rPr>
          <w:sz w:val="22"/>
        </w:rPr>
        <w:t>;</w:t>
      </w:r>
    </w:p>
    <w:p w:rsidR="00200F0A" w:rsidRPr="00B74403" w:rsidRDefault="00200F0A">
      <w:pPr>
        <w:rPr>
          <w:sz w:val="22"/>
        </w:rPr>
      </w:pPr>
      <w:r w:rsidRPr="00B74403">
        <w:rPr>
          <w:sz w:val="22"/>
        </w:rPr>
        <w:t>- дата начала и окончания оказания медицинской помощи в экстренной форме;</w:t>
      </w:r>
    </w:p>
    <w:p w:rsidR="00200F0A" w:rsidRPr="00B74403" w:rsidRDefault="00200F0A">
      <w:pPr>
        <w:rPr>
          <w:sz w:val="22"/>
        </w:rPr>
      </w:pPr>
      <w:r w:rsidRPr="00B74403">
        <w:rPr>
          <w:sz w:val="22"/>
        </w:rPr>
        <w:lastRenderedPageBreak/>
        <w:t>- объем оказанной медицинской помощи;</w:t>
      </w:r>
    </w:p>
    <w:p w:rsidR="00200F0A" w:rsidRPr="00B74403" w:rsidRDefault="00200F0A">
      <w:pPr>
        <w:rPr>
          <w:sz w:val="22"/>
        </w:rPr>
      </w:pPr>
      <w:r w:rsidRPr="00B74403">
        <w:rPr>
          <w:sz w:val="22"/>
        </w:rPr>
        <w:t>- профиль оказанной медицинской помощи;</w:t>
      </w:r>
    </w:p>
    <w:p w:rsidR="00200F0A" w:rsidRPr="00B74403" w:rsidRDefault="00200F0A">
      <w:pPr>
        <w:rPr>
          <w:sz w:val="22"/>
        </w:rPr>
      </w:pPr>
      <w:r w:rsidRPr="00B74403">
        <w:rPr>
          <w:sz w:val="22"/>
        </w:rPr>
        <w:t>- тариф на оплату медицинской помощи (в рублях);</w:t>
      </w:r>
    </w:p>
    <w:p w:rsidR="00200F0A" w:rsidRPr="00B74403" w:rsidRDefault="00200F0A">
      <w:pPr>
        <w:rPr>
          <w:sz w:val="22"/>
        </w:rPr>
      </w:pPr>
      <w:r w:rsidRPr="00B74403">
        <w:rPr>
          <w:sz w:val="22"/>
        </w:rPr>
        <w:t>- стоимость оказанной медицинской помощи (в рублях).</w:t>
      </w:r>
    </w:p>
    <w:p w:rsidR="00200F0A" w:rsidRPr="00B74403" w:rsidRDefault="00200F0A">
      <w:pPr>
        <w:rPr>
          <w:sz w:val="22"/>
        </w:rPr>
      </w:pPr>
      <w:r w:rsidRPr="00B74403">
        <w:rPr>
          <w:sz w:val="22"/>
        </w:rPr>
        <w:t>Месяц, следующий за месяцем фактического оказания медицинской помощи, считается отчетным.</w:t>
      </w:r>
    </w:p>
    <w:p w:rsidR="00200F0A" w:rsidRPr="00B74403" w:rsidRDefault="00200F0A">
      <w:pPr>
        <w:rPr>
          <w:sz w:val="22"/>
        </w:rPr>
      </w:pPr>
      <w:bookmarkStart w:id="130" w:name="sub_1106"/>
      <w:r w:rsidRPr="00B74403">
        <w:rPr>
          <w:sz w:val="22"/>
        </w:rPr>
        <w:t>6. Министерство в течение 20 календарных дней с момента получения сведений осуществляет их проверку и принимает решение о возмещении расходов или об отказе в возмещении расходов.</w:t>
      </w:r>
    </w:p>
    <w:bookmarkEnd w:id="130"/>
    <w:p w:rsidR="00200F0A" w:rsidRPr="00B74403" w:rsidRDefault="00200F0A">
      <w:pPr>
        <w:rPr>
          <w:sz w:val="22"/>
        </w:rPr>
      </w:pPr>
      <w:r w:rsidRPr="00B74403">
        <w:rPr>
          <w:sz w:val="22"/>
        </w:rPr>
        <w:t>Основаниями для отказа в возмещении расходов являются:</w:t>
      </w:r>
    </w:p>
    <w:p w:rsidR="00200F0A" w:rsidRPr="00B74403" w:rsidRDefault="00200F0A">
      <w:pPr>
        <w:rPr>
          <w:sz w:val="22"/>
        </w:rPr>
      </w:pPr>
      <w:r w:rsidRPr="00B74403">
        <w:rPr>
          <w:sz w:val="22"/>
        </w:rPr>
        <w:t xml:space="preserve">- непредоставление (предоставление не в полном объеме) сведений, предусмотренных </w:t>
      </w:r>
      <w:hyperlink w:anchor="sub_1105" w:history="1">
        <w:r w:rsidRPr="00B74403">
          <w:rPr>
            <w:rStyle w:val="a4"/>
            <w:rFonts w:cs="Arial"/>
            <w:sz w:val="22"/>
          </w:rPr>
          <w:t>пунктом 5</w:t>
        </w:r>
      </w:hyperlink>
      <w:r w:rsidRPr="00B74403">
        <w:rPr>
          <w:sz w:val="22"/>
        </w:rPr>
        <w:t xml:space="preserve"> настоящего Порядка;</w:t>
      </w:r>
    </w:p>
    <w:p w:rsidR="00200F0A" w:rsidRPr="00B74403" w:rsidRDefault="00200F0A">
      <w:pPr>
        <w:rPr>
          <w:sz w:val="22"/>
        </w:rPr>
      </w:pPr>
      <w:r w:rsidRPr="00B74403">
        <w:rPr>
          <w:sz w:val="22"/>
        </w:rPr>
        <w:t>- предоставление недостоверной информации.</w:t>
      </w:r>
    </w:p>
    <w:p w:rsidR="00200F0A" w:rsidRPr="00B74403" w:rsidRDefault="00200F0A">
      <w:pPr>
        <w:rPr>
          <w:sz w:val="22"/>
        </w:rPr>
      </w:pPr>
      <w:bookmarkStart w:id="131" w:name="sub_1107"/>
      <w:r w:rsidRPr="00B74403">
        <w:rPr>
          <w:sz w:val="22"/>
        </w:rPr>
        <w:t>7. Министерство письменно информирует медицинские организации об отказе в возмещении расходов с указанием основания отказа. Медицинская организация имеет право повторно представить в Министерство исправленные сведения для возмещения расходов.</w:t>
      </w:r>
    </w:p>
    <w:p w:rsidR="00200F0A" w:rsidRPr="00B74403" w:rsidRDefault="00200F0A">
      <w:pPr>
        <w:rPr>
          <w:sz w:val="22"/>
        </w:rPr>
      </w:pPr>
      <w:bookmarkStart w:id="132" w:name="sub_1108"/>
      <w:bookmarkEnd w:id="131"/>
      <w:r w:rsidRPr="00B74403">
        <w:rPr>
          <w:sz w:val="22"/>
        </w:rPr>
        <w:t>8. Возмещение расходов медицинской организации осуществляется Министерством в течение второго месяца, следующего за отчетным.</w:t>
      </w:r>
    </w:p>
    <w:bookmarkEnd w:id="132"/>
    <w:p w:rsidR="00200F0A" w:rsidRPr="00B74403" w:rsidRDefault="00BA5EAD">
      <w:pPr>
        <w:rPr>
          <w:sz w:val="22"/>
        </w:rPr>
      </w:pPr>
      <w:r>
        <w:rPr>
          <w:sz w:val="22"/>
        </w:rPr>
        <w:br w:type="page"/>
      </w:r>
    </w:p>
    <w:sectPr w:rsidR="00200F0A" w:rsidRPr="00B74403">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74403"/>
    <w:rsid w:val="00200F0A"/>
    <w:rsid w:val="003436DB"/>
    <w:rsid w:val="0091032B"/>
    <w:rsid w:val="00A96A40"/>
    <w:rsid w:val="00B74403"/>
    <w:rsid w:val="00BA5EAD"/>
    <w:rsid w:val="00FE5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91967.76" TargetMode="External"/><Relationship Id="rId18" Type="http://schemas.openxmlformats.org/officeDocument/2006/relationships/hyperlink" Target="garantF1://70238452.1000" TargetMode="External"/><Relationship Id="rId26" Type="http://schemas.openxmlformats.org/officeDocument/2006/relationships/hyperlink" Target="garantF1://71648018.0" TargetMode="External"/><Relationship Id="rId39" Type="http://schemas.openxmlformats.org/officeDocument/2006/relationships/hyperlink" Target="garantF1://12072686.0" TargetMode="External"/><Relationship Id="rId21" Type="http://schemas.openxmlformats.org/officeDocument/2006/relationships/hyperlink" Target="garantF1://12091967.26" TargetMode="External"/><Relationship Id="rId34" Type="http://schemas.openxmlformats.org/officeDocument/2006/relationships/hyperlink" Target="garantF1://70305718.1000" TargetMode="External"/><Relationship Id="rId42" Type="http://schemas.openxmlformats.org/officeDocument/2006/relationships/hyperlink" Target="garantF1://10036260.110" TargetMode="External"/><Relationship Id="rId47" Type="http://schemas.openxmlformats.org/officeDocument/2006/relationships/hyperlink" Target="garantF1://12036676.154000000" TargetMode="External"/><Relationship Id="rId50" Type="http://schemas.openxmlformats.org/officeDocument/2006/relationships/hyperlink" Target="garantF1://46026930.18" TargetMode="External"/><Relationship Id="rId55" Type="http://schemas.openxmlformats.org/officeDocument/2006/relationships/hyperlink" Target="garantF1://4000000.0" TargetMode="External"/><Relationship Id="rId7" Type="http://schemas.openxmlformats.org/officeDocument/2006/relationships/hyperlink" Target="garantF1://12080688.0" TargetMode="External"/><Relationship Id="rId12" Type="http://schemas.openxmlformats.org/officeDocument/2006/relationships/hyperlink" Target="garantF1://12080688.0" TargetMode="External"/><Relationship Id="rId17" Type="http://schemas.openxmlformats.org/officeDocument/2006/relationships/hyperlink" Target="garantF1://70084486.0" TargetMode="External"/><Relationship Id="rId25" Type="http://schemas.openxmlformats.org/officeDocument/2006/relationships/hyperlink" Target="garantF1://70783132.0" TargetMode="External"/><Relationship Id="rId33" Type="http://schemas.openxmlformats.org/officeDocument/2006/relationships/hyperlink" Target="garantF1://70304898.0" TargetMode="External"/><Relationship Id="rId38" Type="http://schemas.openxmlformats.org/officeDocument/2006/relationships/hyperlink" Target="garantF1://12072686.1000" TargetMode="External"/><Relationship Id="rId46" Type="http://schemas.openxmlformats.org/officeDocument/2006/relationships/hyperlink" Target="garantF1://79742.1" TargetMode="External"/><Relationship Id="rId2" Type="http://schemas.openxmlformats.org/officeDocument/2006/relationships/styles" Target="styles.xml"/><Relationship Id="rId16" Type="http://schemas.openxmlformats.org/officeDocument/2006/relationships/hyperlink" Target="garantF1://70084486.1000" TargetMode="External"/><Relationship Id="rId20" Type="http://schemas.openxmlformats.org/officeDocument/2006/relationships/hyperlink" Target="garantF1://12091967.25" TargetMode="External"/><Relationship Id="rId29" Type="http://schemas.openxmlformats.org/officeDocument/2006/relationships/hyperlink" Target="garantF1://12048567.4" TargetMode="External"/><Relationship Id="rId41" Type="http://schemas.openxmlformats.org/officeDocument/2006/relationships/hyperlink" Target="garantF1://10003548.21" TargetMode="External"/><Relationship Id="rId54" Type="http://schemas.openxmlformats.org/officeDocument/2006/relationships/hyperlink" Target="garantF1://12083423.0" TargetMode="External"/><Relationship Id="rId1" Type="http://schemas.openxmlformats.org/officeDocument/2006/relationships/numbering" Target="numbering.xml"/><Relationship Id="rId6" Type="http://schemas.openxmlformats.org/officeDocument/2006/relationships/hyperlink" Target="garantF1://12091967.0" TargetMode="External"/><Relationship Id="rId11" Type="http://schemas.openxmlformats.org/officeDocument/2006/relationships/hyperlink" Target="garantF1://71729300.1010" TargetMode="External"/><Relationship Id="rId24" Type="http://schemas.openxmlformats.org/officeDocument/2006/relationships/hyperlink" Target="garantF1://12077989.0" TargetMode="External"/><Relationship Id="rId32" Type="http://schemas.openxmlformats.org/officeDocument/2006/relationships/hyperlink" Target="garantF1://70304898.1000" TargetMode="External"/><Relationship Id="rId37" Type="http://schemas.openxmlformats.org/officeDocument/2006/relationships/hyperlink" Target="garantF1://71659682.0" TargetMode="External"/><Relationship Id="rId40" Type="http://schemas.openxmlformats.org/officeDocument/2006/relationships/hyperlink" Target="garantF1://10003548.114" TargetMode="External"/><Relationship Id="rId45" Type="http://schemas.openxmlformats.org/officeDocument/2006/relationships/hyperlink" Target="garantF1://12025351.2" TargetMode="External"/><Relationship Id="rId53" Type="http://schemas.openxmlformats.org/officeDocument/2006/relationships/hyperlink" Target="garantF1://70767800.0" TargetMode="External"/><Relationship Id="rId5" Type="http://schemas.openxmlformats.org/officeDocument/2006/relationships/hyperlink" Target="garantF1://46055926.0" TargetMode="External"/><Relationship Id="rId15" Type="http://schemas.openxmlformats.org/officeDocument/2006/relationships/hyperlink" Target="garantF1://70079998.0" TargetMode="External"/><Relationship Id="rId23" Type="http://schemas.openxmlformats.org/officeDocument/2006/relationships/hyperlink" Target="garantF1://12077989.10000" TargetMode="External"/><Relationship Id="rId28" Type="http://schemas.openxmlformats.org/officeDocument/2006/relationships/hyperlink" Target="garantF1://70286166.0" TargetMode="External"/><Relationship Id="rId36" Type="http://schemas.openxmlformats.org/officeDocument/2006/relationships/hyperlink" Target="garantF1://12053254.0" TargetMode="External"/><Relationship Id="rId49" Type="http://schemas.openxmlformats.org/officeDocument/2006/relationships/hyperlink" Target="garantF1://2510.0" TargetMode="External"/><Relationship Id="rId57" Type="http://schemas.openxmlformats.org/officeDocument/2006/relationships/theme" Target="theme/theme1.xml"/><Relationship Id="rId10" Type="http://schemas.openxmlformats.org/officeDocument/2006/relationships/hyperlink" Target="garantF1://71729300.1020" TargetMode="External"/><Relationship Id="rId19" Type="http://schemas.openxmlformats.org/officeDocument/2006/relationships/hyperlink" Target="garantF1://70238452.0" TargetMode="External"/><Relationship Id="rId31" Type="http://schemas.openxmlformats.org/officeDocument/2006/relationships/hyperlink" Target="garantF1://70262290.0" TargetMode="External"/><Relationship Id="rId44" Type="http://schemas.openxmlformats.org/officeDocument/2006/relationships/hyperlink" Target="garantF1://85213.14" TargetMode="External"/><Relationship Id="rId52" Type="http://schemas.openxmlformats.org/officeDocument/2006/relationships/hyperlink" Target="garantF1://46026930.13" TargetMode="External"/><Relationship Id="rId4" Type="http://schemas.openxmlformats.org/officeDocument/2006/relationships/webSettings" Target="webSettings.xml"/><Relationship Id="rId9" Type="http://schemas.openxmlformats.org/officeDocument/2006/relationships/hyperlink" Target="garantF1://71729300.1100" TargetMode="External"/><Relationship Id="rId14" Type="http://schemas.openxmlformats.org/officeDocument/2006/relationships/hyperlink" Target="garantF1://70079998.1000" TargetMode="External"/><Relationship Id="rId22" Type="http://schemas.openxmlformats.org/officeDocument/2006/relationships/hyperlink" Target="garantF1://70089010.0" TargetMode="External"/><Relationship Id="rId27" Type="http://schemas.openxmlformats.org/officeDocument/2006/relationships/hyperlink" Target="garantF1://70255096.0" TargetMode="External"/><Relationship Id="rId30" Type="http://schemas.openxmlformats.org/officeDocument/2006/relationships/hyperlink" Target="garantF1://80687.2000061" TargetMode="External"/><Relationship Id="rId35" Type="http://schemas.openxmlformats.org/officeDocument/2006/relationships/hyperlink" Target="garantF1://70305718.0" TargetMode="External"/><Relationship Id="rId43" Type="http://schemas.openxmlformats.org/officeDocument/2006/relationships/hyperlink" Target="garantF1://35508.11" TargetMode="External"/><Relationship Id="rId48" Type="http://schemas.openxmlformats.org/officeDocument/2006/relationships/hyperlink" Target="garantF1://70104234.23" TargetMode="External"/><Relationship Id="rId56" Type="http://schemas.openxmlformats.org/officeDocument/2006/relationships/fontTable" Target="fontTable.xml"/><Relationship Id="rId8" Type="http://schemas.openxmlformats.org/officeDocument/2006/relationships/hyperlink" Target="garantF1://71729300.0" TargetMode="External"/><Relationship Id="rId51" Type="http://schemas.openxmlformats.org/officeDocument/2006/relationships/hyperlink" Target="garantF1://27615689.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26034</Words>
  <Characters>148398</Characters>
  <Application>Microsoft Office Word</Application>
  <DocSecurity>0</DocSecurity>
  <Lines>1236</Lines>
  <Paragraphs>348</Paragraphs>
  <ScaleCrop>false</ScaleCrop>
  <Company>НПП "Гарант-Сервис"</Company>
  <LinksUpToDate>false</LinksUpToDate>
  <CharactersWithSpaces>174084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Sawa</cp:lastModifiedBy>
  <cp:revision>2</cp:revision>
  <dcterms:created xsi:type="dcterms:W3CDTF">2018-04-12T10:05:00Z</dcterms:created>
  <dcterms:modified xsi:type="dcterms:W3CDTF">2018-04-12T10:05:00Z</dcterms:modified>
</cp:coreProperties>
</file>